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D413" w14:textId="17F93AF9" w:rsidR="000159F0" w:rsidRDefault="006E0DC8" w:rsidP="006E0DC8">
      <w:pPr>
        <w:jc w:val="center"/>
        <w:rPr>
          <w:rFonts w:ascii="Leelawadee" w:hAnsi="Leelawadee" w:cs="Leelawadee"/>
          <w:sz w:val="24"/>
          <w:szCs w:val="24"/>
          <w:u w:val="single"/>
        </w:rPr>
      </w:pPr>
      <w:r>
        <w:rPr>
          <w:rFonts w:ascii="Leelawadee" w:hAnsi="Leelawadee" w:cs="Leelawadee"/>
          <w:sz w:val="24"/>
          <w:szCs w:val="24"/>
          <w:u w:val="single"/>
        </w:rPr>
        <w:t xml:space="preserve">Year 3 Homework w/c </w:t>
      </w:r>
      <w:r w:rsidR="00CB1C0B">
        <w:rPr>
          <w:rFonts w:ascii="Leelawadee" w:hAnsi="Leelawadee" w:cs="Leelawadee"/>
          <w:sz w:val="24"/>
          <w:szCs w:val="24"/>
          <w:u w:val="single"/>
        </w:rPr>
        <w:t>29</w:t>
      </w:r>
      <w:r w:rsidR="00CB1C0B" w:rsidRPr="00CB1C0B">
        <w:rPr>
          <w:rFonts w:ascii="Leelawadee" w:hAnsi="Leelawadee" w:cs="Leelawadee"/>
          <w:sz w:val="24"/>
          <w:szCs w:val="24"/>
          <w:u w:val="single"/>
          <w:vertAlign w:val="superscript"/>
        </w:rPr>
        <w:t>th</w:t>
      </w:r>
      <w:r w:rsidR="00A57901">
        <w:rPr>
          <w:rFonts w:ascii="Leelawadee" w:hAnsi="Leelawadee" w:cs="Leelawadee"/>
          <w:sz w:val="24"/>
          <w:szCs w:val="24"/>
          <w:u w:val="single"/>
        </w:rPr>
        <w:t xml:space="preserve"> </w:t>
      </w:r>
      <w:r>
        <w:rPr>
          <w:rFonts w:ascii="Leelawadee" w:hAnsi="Leelawadee" w:cs="Leelawadee"/>
          <w:sz w:val="24"/>
          <w:szCs w:val="24"/>
          <w:u w:val="single"/>
        </w:rPr>
        <w:t xml:space="preserve">June </w:t>
      </w:r>
    </w:p>
    <w:p w14:paraId="0B377A9D" w14:textId="5A5038DF" w:rsidR="001028B3" w:rsidRDefault="001028B3" w:rsidP="001028B3">
      <w:pPr>
        <w:rPr>
          <w:rFonts w:ascii="Leelawadee" w:hAnsi="Leelawadee" w:cs="Leelawadee"/>
          <w:sz w:val="24"/>
          <w:szCs w:val="24"/>
        </w:rPr>
      </w:pPr>
      <w:r>
        <w:rPr>
          <w:rFonts w:ascii="Leelawadee" w:hAnsi="Leelawadee" w:cs="Leelawadee"/>
          <w:sz w:val="24"/>
          <w:szCs w:val="24"/>
        </w:rPr>
        <w:t xml:space="preserve">Dear parents and kids, </w:t>
      </w:r>
    </w:p>
    <w:p w14:paraId="52A2AB3C" w14:textId="11EEC1DD" w:rsidR="00707F3E" w:rsidRDefault="00CB1C0B" w:rsidP="001028B3">
      <w:pPr>
        <w:rPr>
          <w:rFonts w:ascii="Leelawadee" w:hAnsi="Leelawadee" w:cs="Leelawadee"/>
          <w:sz w:val="24"/>
          <w:szCs w:val="24"/>
        </w:rPr>
      </w:pPr>
      <w:r>
        <w:rPr>
          <w:rFonts w:ascii="Leelawadee" w:hAnsi="Leelawadee" w:cs="Leelawadee"/>
          <w:sz w:val="24"/>
          <w:szCs w:val="24"/>
        </w:rPr>
        <w:t xml:space="preserve">Here is the planning for this week. I have also attached videos for English and Maths – I hope you find them useful! There are also videos uploaded by different members of staff on the school website – under the Children tab – Whole School Online Activity Videos from staff. These are cross-curricular activities, including reading and art. Enjoy! </w:t>
      </w:r>
    </w:p>
    <w:p w14:paraId="1F27C8D6" w14:textId="43BBA214" w:rsidR="00707F3E" w:rsidRDefault="001028B3" w:rsidP="00186F47">
      <w:pPr>
        <w:rPr>
          <w:rFonts w:ascii="Leelawadee" w:hAnsi="Leelawadee" w:cs="Leelawadee"/>
          <w:sz w:val="24"/>
          <w:szCs w:val="24"/>
          <w:u w:val="single"/>
        </w:rPr>
      </w:pPr>
      <w:r>
        <w:rPr>
          <w:rFonts w:ascii="Leelawadee" w:hAnsi="Leelawadee" w:cs="Leelawadee"/>
          <w:sz w:val="24"/>
          <w:szCs w:val="24"/>
          <w:u w:val="single"/>
        </w:rPr>
        <w:t>Numeracy</w:t>
      </w:r>
    </w:p>
    <w:p w14:paraId="6B3FE6D7" w14:textId="0D675A57" w:rsidR="004747DE" w:rsidRPr="00826AC8" w:rsidRDefault="00F3618A" w:rsidP="00186F47">
      <w:pPr>
        <w:rPr>
          <w:rFonts w:ascii="Leelawadee" w:hAnsi="Leelawadee" w:cs="Leelawadee"/>
          <w:sz w:val="24"/>
          <w:szCs w:val="24"/>
        </w:rPr>
      </w:pPr>
      <w:r>
        <w:rPr>
          <w:rFonts w:ascii="Leelawadee" w:hAnsi="Leelawadee" w:cs="Leelawadee"/>
          <w:sz w:val="24"/>
          <w:szCs w:val="24"/>
        </w:rPr>
        <w:t>This week, we are going to continue learning all about fractions using the BBC Bitesize</w:t>
      </w:r>
      <w:r w:rsidR="008E10ED">
        <w:rPr>
          <w:rFonts w:ascii="Leelawadee" w:hAnsi="Leelawadee" w:cs="Leelawadee"/>
          <w:sz w:val="24"/>
          <w:szCs w:val="24"/>
        </w:rPr>
        <w:t xml:space="preserve"> and White Rose</w:t>
      </w:r>
      <w:r>
        <w:rPr>
          <w:rFonts w:ascii="Leelawadee" w:hAnsi="Leelawadee" w:cs="Leelawadee"/>
          <w:sz w:val="24"/>
          <w:szCs w:val="24"/>
        </w:rPr>
        <w:t xml:space="preserve"> website</w:t>
      </w:r>
      <w:r w:rsidR="008E10ED">
        <w:rPr>
          <w:rFonts w:ascii="Leelawadee" w:hAnsi="Leelawadee" w:cs="Leelawadee"/>
          <w:sz w:val="24"/>
          <w:szCs w:val="24"/>
        </w:rPr>
        <w:t>s</w:t>
      </w:r>
      <w:r>
        <w:rPr>
          <w:rFonts w:ascii="Leelawadee" w:hAnsi="Leelawadee" w:cs="Leelawadee"/>
          <w:sz w:val="24"/>
          <w:szCs w:val="24"/>
        </w:rPr>
        <w:t xml:space="preserve">. I will be providing worksheets for you to complete. </w:t>
      </w:r>
    </w:p>
    <w:p w14:paraId="21A8A069" w14:textId="60716B27" w:rsidR="00186F47" w:rsidRDefault="00186F47" w:rsidP="00186F47">
      <w:pPr>
        <w:rPr>
          <w:rFonts w:ascii="Leelawadee" w:hAnsi="Leelawadee" w:cs="Leelawadee"/>
          <w:sz w:val="24"/>
          <w:szCs w:val="24"/>
          <w:u w:val="single"/>
        </w:rPr>
      </w:pPr>
      <w:r>
        <w:rPr>
          <w:rFonts w:ascii="Leelawadee" w:hAnsi="Leelawadee" w:cs="Leelawadee"/>
          <w:sz w:val="24"/>
          <w:szCs w:val="24"/>
          <w:u w:val="single"/>
        </w:rPr>
        <w:t>Monday</w:t>
      </w:r>
    </w:p>
    <w:p w14:paraId="3C4F162A" w14:textId="2D8CB962" w:rsidR="00F3618A" w:rsidRDefault="00F3618A" w:rsidP="00F8722D">
      <w:pPr>
        <w:rPr>
          <w:rFonts w:ascii="Leelawadee" w:hAnsi="Leelawadee" w:cs="Leelawadee"/>
          <w:sz w:val="24"/>
          <w:szCs w:val="24"/>
        </w:rPr>
      </w:pPr>
      <w:r>
        <w:rPr>
          <w:rFonts w:ascii="Leelawadee" w:hAnsi="Leelawadee" w:cs="Leelawadee"/>
          <w:sz w:val="24"/>
          <w:szCs w:val="24"/>
        </w:rPr>
        <w:t>Today you will be going on a Fraction Hunt around your house/</w:t>
      </w:r>
      <w:r w:rsidR="00F6574B">
        <w:rPr>
          <w:rFonts w:ascii="Leelawadee" w:hAnsi="Leelawadee" w:cs="Leelawadee"/>
          <w:sz w:val="24"/>
          <w:szCs w:val="24"/>
        </w:rPr>
        <w:t>garden/</w:t>
      </w:r>
      <w:r>
        <w:rPr>
          <w:rFonts w:ascii="Leelawadee" w:hAnsi="Leelawadee" w:cs="Leelawadee"/>
          <w:sz w:val="24"/>
          <w:szCs w:val="24"/>
        </w:rPr>
        <w:t>local environment! Fractions can be found and created everywhere</w:t>
      </w:r>
      <w:r w:rsidR="0017103B">
        <w:rPr>
          <w:rFonts w:ascii="Leelawadee" w:hAnsi="Leelawadee" w:cs="Leelawadee"/>
          <w:sz w:val="24"/>
          <w:szCs w:val="24"/>
        </w:rPr>
        <w:t>,</w:t>
      </w:r>
      <w:r>
        <w:rPr>
          <w:rFonts w:ascii="Leelawadee" w:hAnsi="Leelawadee" w:cs="Leelawadee"/>
          <w:sz w:val="24"/>
          <w:szCs w:val="24"/>
        </w:rPr>
        <w:t xml:space="preserve"> and I want you to see how many you can find. </w:t>
      </w:r>
    </w:p>
    <w:p w14:paraId="5D6EF2F1" w14:textId="68F4357B" w:rsidR="008E4589" w:rsidRDefault="008E4589" w:rsidP="00F8722D">
      <w:pPr>
        <w:rPr>
          <w:rFonts w:ascii="Leelawadee" w:hAnsi="Leelawadee" w:cs="Leelawadee"/>
          <w:sz w:val="24"/>
          <w:szCs w:val="24"/>
        </w:rPr>
      </w:pPr>
      <w:r>
        <w:rPr>
          <w:rFonts w:ascii="Leelawadee" w:hAnsi="Leelawadee" w:cs="Leelawadee"/>
          <w:sz w:val="24"/>
          <w:szCs w:val="24"/>
        </w:rPr>
        <w:t>Here are some that I created!</w:t>
      </w:r>
    </w:p>
    <w:p w14:paraId="4DA70EBC" w14:textId="4FC24996" w:rsidR="008E4589" w:rsidRPr="008E4589" w:rsidRDefault="008E4589" w:rsidP="008E4589">
      <w:pPr>
        <w:rPr>
          <w:rFonts w:ascii="Leelawadee" w:hAnsi="Leelawadee" w:cs="Leelawadee"/>
          <w:sz w:val="24"/>
          <w:szCs w:val="24"/>
        </w:rPr>
      </w:pPr>
      <w:r>
        <w:rPr>
          <w:noProof/>
        </w:rPr>
        <w:drawing>
          <wp:anchor distT="0" distB="0" distL="114300" distR="114300" simplePos="0" relativeHeight="251658240" behindDoc="1" locked="0" layoutInCell="1" allowOverlap="1" wp14:anchorId="3D0D5CC0" wp14:editId="39056D0B">
            <wp:simplePos x="0" y="0"/>
            <wp:positionH relativeFrom="column">
              <wp:posOffset>0</wp:posOffset>
            </wp:positionH>
            <wp:positionV relativeFrom="paragraph">
              <wp:posOffset>2540</wp:posOffset>
            </wp:positionV>
            <wp:extent cx="1828653" cy="13462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653" cy="1346200"/>
                    </a:xfrm>
                    <a:prstGeom prst="rect">
                      <a:avLst/>
                    </a:prstGeom>
                  </pic:spPr>
                </pic:pic>
              </a:graphicData>
            </a:graphic>
            <wp14:sizeRelH relativeFrom="page">
              <wp14:pctWidth>0</wp14:pctWidth>
            </wp14:sizeRelH>
            <wp14:sizeRelV relativeFrom="page">
              <wp14:pctHeight>0</wp14:pctHeight>
            </wp14:sizeRelV>
          </wp:anchor>
        </w:drawing>
      </w:r>
    </w:p>
    <w:p w14:paraId="1E8311BD" w14:textId="37F5D933" w:rsidR="008E4589" w:rsidRPr="008E4589" w:rsidRDefault="008E4589" w:rsidP="008E4589">
      <w:pPr>
        <w:tabs>
          <w:tab w:val="left" w:pos="3360"/>
        </w:tabs>
        <w:rPr>
          <w:rFonts w:ascii="Leelawadee" w:hAnsi="Leelawadee" w:cs="Leelawadee"/>
          <w:sz w:val="24"/>
          <w:szCs w:val="24"/>
        </w:rPr>
      </w:pPr>
      <w:r>
        <w:rPr>
          <w:rFonts w:ascii="Leelawadee" w:hAnsi="Leelawadee" w:cs="Leelawadee"/>
          <w:sz w:val="24"/>
          <w:szCs w:val="24"/>
        </w:rPr>
        <w:tab/>
      </w:r>
      <m:oMath>
        <m:f>
          <m:fPr>
            <m:ctrlPr>
              <w:rPr>
                <w:rFonts w:ascii="Cambria Math" w:hAnsi="Cambria Math" w:cs="Leelawadee"/>
                <w:i/>
                <w:sz w:val="24"/>
                <w:szCs w:val="24"/>
              </w:rPr>
            </m:ctrlPr>
          </m:fPr>
          <m:num>
            <m:r>
              <w:rPr>
                <w:rFonts w:ascii="Cambria Math" w:hAnsi="Cambria Math" w:cs="Leelawadee"/>
                <w:sz w:val="24"/>
                <w:szCs w:val="24"/>
              </w:rPr>
              <m:t>1</m:t>
            </m:r>
          </m:num>
          <m:den>
            <m:r>
              <w:rPr>
                <w:rFonts w:ascii="Cambria Math" w:hAnsi="Cambria Math" w:cs="Leelawadee"/>
                <w:sz w:val="24"/>
                <w:szCs w:val="24"/>
              </w:rPr>
              <m:t>4</m:t>
            </m:r>
          </m:den>
        </m:f>
      </m:oMath>
      <w:r w:rsidR="00F6574B">
        <w:rPr>
          <w:rFonts w:ascii="Leelawadee" w:eastAsiaTheme="minorEastAsia" w:hAnsi="Leelawadee" w:cs="Leelawadee"/>
          <w:sz w:val="24"/>
          <w:szCs w:val="24"/>
        </w:rPr>
        <w:t xml:space="preserve"> </w:t>
      </w:r>
      <w:r>
        <w:rPr>
          <w:rFonts w:ascii="Leelawadee" w:hAnsi="Leelawadee" w:cs="Leelawadee"/>
          <w:sz w:val="24"/>
          <w:szCs w:val="24"/>
        </w:rPr>
        <w:t>of the gummy bears is green</w:t>
      </w:r>
      <w:r w:rsidR="00F6574B">
        <w:rPr>
          <w:rFonts w:ascii="Leelawadee" w:hAnsi="Leelawadee" w:cs="Leelawadee"/>
          <w:sz w:val="24"/>
          <w:szCs w:val="24"/>
        </w:rPr>
        <w:t>.</w:t>
      </w:r>
    </w:p>
    <w:p w14:paraId="499615B9" w14:textId="6D9A4C9F" w:rsidR="008E4589" w:rsidRDefault="008E4589" w:rsidP="008E4589">
      <w:pPr>
        <w:tabs>
          <w:tab w:val="left" w:pos="3360"/>
        </w:tabs>
        <w:rPr>
          <w:rFonts w:ascii="Leelawadee" w:eastAsiaTheme="minorEastAsia" w:hAnsi="Leelawadee" w:cs="Leelawadee"/>
          <w:sz w:val="24"/>
          <w:szCs w:val="24"/>
        </w:rPr>
      </w:pPr>
      <w:r>
        <w:rPr>
          <w:rFonts w:ascii="Leelawadee" w:hAnsi="Leelawadee" w:cs="Leelawadee"/>
          <w:sz w:val="24"/>
          <w:szCs w:val="24"/>
        </w:rPr>
        <w:tab/>
      </w:r>
      <m:oMath>
        <m:f>
          <m:fPr>
            <m:ctrlPr>
              <w:rPr>
                <w:rFonts w:ascii="Cambria Math" w:hAnsi="Cambria Math" w:cs="Leelawadee"/>
                <w:i/>
                <w:sz w:val="24"/>
                <w:szCs w:val="24"/>
              </w:rPr>
            </m:ctrlPr>
          </m:fPr>
          <m:num>
            <m:r>
              <w:rPr>
                <w:rFonts w:ascii="Cambria Math" w:hAnsi="Cambria Math" w:cs="Leelawadee"/>
                <w:sz w:val="24"/>
                <w:szCs w:val="24"/>
              </w:rPr>
              <m:t>3</m:t>
            </m:r>
          </m:num>
          <m:den>
            <m:r>
              <w:rPr>
                <w:rFonts w:ascii="Cambria Math" w:hAnsi="Cambria Math" w:cs="Leelawadee"/>
                <w:sz w:val="24"/>
                <w:szCs w:val="24"/>
              </w:rPr>
              <m:t>4</m:t>
            </m:r>
          </m:den>
        </m:f>
      </m:oMath>
      <w:r w:rsidR="00F6574B">
        <w:rPr>
          <w:rFonts w:ascii="Leelawadee" w:eastAsiaTheme="minorEastAsia" w:hAnsi="Leelawadee" w:cs="Leelawadee"/>
          <w:sz w:val="24"/>
          <w:szCs w:val="24"/>
        </w:rPr>
        <w:t xml:space="preserve"> of the gummy bears is red.</w:t>
      </w:r>
    </w:p>
    <w:p w14:paraId="7B47EFFE" w14:textId="60BC6DCC" w:rsidR="00F6574B" w:rsidRPr="008E4589" w:rsidRDefault="00F6574B" w:rsidP="008E4589">
      <w:pPr>
        <w:tabs>
          <w:tab w:val="left" w:pos="3360"/>
        </w:tabs>
        <w:rPr>
          <w:rFonts w:ascii="Leelawadee" w:hAnsi="Leelawadee" w:cs="Leelawadee"/>
          <w:sz w:val="24"/>
          <w:szCs w:val="24"/>
        </w:rPr>
      </w:pPr>
    </w:p>
    <w:p w14:paraId="3BFE78AA" w14:textId="4EC4BE24" w:rsidR="008E4589" w:rsidRDefault="008E4589" w:rsidP="00F8722D">
      <w:pPr>
        <w:rPr>
          <w:rFonts w:ascii="Leelawadee" w:hAnsi="Leelawadee" w:cs="Leelawadee"/>
          <w:sz w:val="24"/>
          <w:szCs w:val="24"/>
          <w:u w:val="single"/>
        </w:rPr>
      </w:pPr>
    </w:p>
    <w:p w14:paraId="3D5B7218" w14:textId="6CBF418B" w:rsidR="008E4589" w:rsidRDefault="00F6574B" w:rsidP="00F8722D">
      <w:pPr>
        <w:rPr>
          <w:rFonts w:ascii="Leelawadee" w:hAnsi="Leelawadee" w:cs="Leelawadee"/>
          <w:sz w:val="24"/>
          <w:szCs w:val="24"/>
          <w:u w:val="single"/>
        </w:rPr>
      </w:pPr>
      <w:r>
        <w:rPr>
          <w:noProof/>
        </w:rPr>
        <w:drawing>
          <wp:anchor distT="0" distB="0" distL="114300" distR="114300" simplePos="0" relativeHeight="251659264" behindDoc="1" locked="0" layoutInCell="1" allowOverlap="1" wp14:anchorId="73DCAA50" wp14:editId="004262DE">
            <wp:simplePos x="0" y="0"/>
            <wp:positionH relativeFrom="margin">
              <wp:align>left</wp:align>
            </wp:positionH>
            <wp:positionV relativeFrom="paragraph">
              <wp:posOffset>7620</wp:posOffset>
            </wp:positionV>
            <wp:extent cx="1239512" cy="2482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512" cy="2482850"/>
                    </a:xfrm>
                    <a:prstGeom prst="rect">
                      <a:avLst/>
                    </a:prstGeom>
                  </pic:spPr>
                </pic:pic>
              </a:graphicData>
            </a:graphic>
            <wp14:sizeRelH relativeFrom="page">
              <wp14:pctWidth>0</wp14:pctWidth>
            </wp14:sizeRelH>
            <wp14:sizeRelV relativeFrom="page">
              <wp14:pctHeight>0</wp14:pctHeight>
            </wp14:sizeRelV>
          </wp:anchor>
        </w:drawing>
      </w:r>
    </w:p>
    <w:p w14:paraId="64A9AEA1" w14:textId="537A5A75" w:rsidR="00F6574B" w:rsidRDefault="00F6574B" w:rsidP="00F6574B">
      <w:pPr>
        <w:tabs>
          <w:tab w:val="left" w:pos="2700"/>
        </w:tabs>
        <w:rPr>
          <w:rFonts w:ascii="Leelawadee" w:eastAsiaTheme="minorEastAsia" w:hAnsi="Leelawadee" w:cs="Leelawadee"/>
          <w:sz w:val="24"/>
          <w:szCs w:val="24"/>
        </w:rPr>
      </w:pPr>
      <w:r>
        <w:rPr>
          <w:rFonts w:ascii="Leelawadee" w:hAnsi="Leelawadee" w:cs="Leelawadee"/>
          <w:sz w:val="24"/>
          <w:szCs w:val="24"/>
        </w:rPr>
        <w:tab/>
      </w:r>
      <m:oMath>
        <m:f>
          <m:fPr>
            <m:ctrlPr>
              <w:rPr>
                <w:rFonts w:ascii="Cambria Math" w:hAnsi="Cambria Math" w:cs="Leelawadee"/>
                <w:i/>
                <w:sz w:val="24"/>
                <w:szCs w:val="24"/>
              </w:rPr>
            </m:ctrlPr>
          </m:fPr>
          <m:num>
            <m:r>
              <w:rPr>
                <w:rFonts w:ascii="Cambria Math" w:hAnsi="Cambria Math" w:cs="Leelawadee"/>
                <w:sz w:val="24"/>
                <w:szCs w:val="24"/>
              </w:rPr>
              <m:t>1</m:t>
            </m:r>
          </m:num>
          <m:den>
            <m:r>
              <w:rPr>
                <w:rFonts w:ascii="Cambria Math" w:hAnsi="Cambria Math" w:cs="Leelawadee"/>
                <w:sz w:val="24"/>
                <w:szCs w:val="24"/>
              </w:rPr>
              <m:t>5</m:t>
            </m:r>
          </m:den>
        </m:f>
      </m:oMath>
      <w:r>
        <w:rPr>
          <w:rFonts w:ascii="Leelawadee" w:eastAsiaTheme="minorEastAsia" w:hAnsi="Leelawadee" w:cs="Leelawadee"/>
          <w:sz w:val="24"/>
          <w:szCs w:val="24"/>
        </w:rPr>
        <w:t xml:space="preserve"> of the fruit is green.</w:t>
      </w:r>
    </w:p>
    <w:p w14:paraId="1EFC3570" w14:textId="17ED2D86" w:rsidR="00F6574B" w:rsidRDefault="00F6574B" w:rsidP="00F6574B">
      <w:pPr>
        <w:tabs>
          <w:tab w:val="left" w:pos="2700"/>
        </w:tabs>
        <w:rPr>
          <w:rFonts w:ascii="Leelawadee" w:eastAsiaTheme="minorEastAsia" w:hAnsi="Leelawadee" w:cs="Leelawadee"/>
          <w:sz w:val="24"/>
          <w:szCs w:val="24"/>
        </w:rPr>
      </w:pPr>
      <w:r>
        <w:rPr>
          <w:rFonts w:ascii="Leelawadee" w:eastAsiaTheme="minorEastAsia" w:hAnsi="Leelawadee" w:cs="Leelawadee"/>
          <w:sz w:val="24"/>
          <w:szCs w:val="24"/>
        </w:rPr>
        <w:tab/>
      </w:r>
      <m:oMath>
        <m:f>
          <m:fPr>
            <m:ctrlPr>
              <w:rPr>
                <w:rFonts w:ascii="Cambria Math" w:eastAsiaTheme="minorEastAsia" w:hAnsi="Cambria Math" w:cs="Leelawadee"/>
                <w:i/>
                <w:sz w:val="24"/>
                <w:szCs w:val="24"/>
              </w:rPr>
            </m:ctrlPr>
          </m:fPr>
          <m:num>
            <m:r>
              <w:rPr>
                <w:rFonts w:ascii="Cambria Math" w:eastAsiaTheme="minorEastAsia" w:hAnsi="Cambria Math" w:cs="Leelawadee"/>
                <w:sz w:val="24"/>
                <w:szCs w:val="24"/>
              </w:rPr>
              <m:t>4</m:t>
            </m:r>
          </m:num>
          <m:den>
            <m:r>
              <w:rPr>
                <w:rFonts w:ascii="Cambria Math" w:eastAsiaTheme="minorEastAsia" w:hAnsi="Cambria Math" w:cs="Leelawadee"/>
                <w:sz w:val="24"/>
                <w:szCs w:val="24"/>
              </w:rPr>
              <m:t>5</m:t>
            </m:r>
          </m:den>
        </m:f>
      </m:oMath>
      <w:r>
        <w:rPr>
          <w:rFonts w:ascii="Leelawadee" w:eastAsiaTheme="minorEastAsia" w:hAnsi="Leelawadee" w:cs="Leelawadee"/>
          <w:sz w:val="24"/>
          <w:szCs w:val="24"/>
        </w:rPr>
        <w:t xml:space="preserve"> of the fruit is orange.</w:t>
      </w:r>
    </w:p>
    <w:p w14:paraId="6A5D0324" w14:textId="66EBA7C0" w:rsidR="00F6574B" w:rsidRDefault="00F6574B" w:rsidP="00F6574B">
      <w:pPr>
        <w:tabs>
          <w:tab w:val="left" w:pos="2700"/>
        </w:tabs>
        <w:rPr>
          <w:rFonts w:ascii="Leelawadee" w:eastAsiaTheme="minorEastAsia" w:hAnsi="Leelawadee" w:cs="Leelawadee"/>
          <w:sz w:val="24"/>
          <w:szCs w:val="24"/>
        </w:rPr>
      </w:pPr>
      <w:r>
        <w:rPr>
          <w:rFonts w:ascii="Leelawadee" w:eastAsiaTheme="minorEastAsia" w:hAnsi="Leelawadee" w:cs="Leelawadee"/>
          <w:sz w:val="24"/>
          <w:szCs w:val="24"/>
        </w:rPr>
        <w:tab/>
      </w:r>
    </w:p>
    <w:p w14:paraId="3E893705" w14:textId="31108BF7" w:rsidR="00F6574B" w:rsidRDefault="00F6574B" w:rsidP="00F6574B">
      <w:pPr>
        <w:tabs>
          <w:tab w:val="left" w:pos="2700"/>
        </w:tabs>
        <w:rPr>
          <w:rFonts w:ascii="Leelawadee" w:eastAsiaTheme="minorEastAsia" w:hAnsi="Leelawadee" w:cs="Leelawadee"/>
          <w:sz w:val="24"/>
          <w:szCs w:val="24"/>
        </w:rPr>
      </w:pPr>
    </w:p>
    <w:p w14:paraId="62D651B4" w14:textId="77777777" w:rsidR="00F6574B" w:rsidRPr="00F6574B" w:rsidRDefault="00F6574B" w:rsidP="00F6574B">
      <w:pPr>
        <w:tabs>
          <w:tab w:val="left" w:pos="2700"/>
        </w:tabs>
        <w:rPr>
          <w:rFonts w:ascii="Leelawadee" w:hAnsi="Leelawadee" w:cs="Leelawadee"/>
          <w:sz w:val="24"/>
          <w:szCs w:val="24"/>
        </w:rPr>
      </w:pPr>
    </w:p>
    <w:p w14:paraId="15DDD1FC" w14:textId="77777777" w:rsidR="00F6574B" w:rsidRDefault="00F6574B" w:rsidP="00F8722D">
      <w:pPr>
        <w:rPr>
          <w:rFonts w:ascii="Leelawadee" w:hAnsi="Leelawadee" w:cs="Leelawadee"/>
          <w:sz w:val="24"/>
          <w:szCs w:val="24"/>
          <w:u w:val="single"/>
        </w:rPr>
      </w:pPr>
    </w:p>
    <w:p w14:paraId="705A0C39" w14:textId="2479152E" w:rsidR="00F6574B" w:rsidRDefault="00F6574B" w:rsidP="00F8722D">
      <w:pPr>
        <w:rPr>
          <w:rFonts w:ascii="Leelawadee" w:hAnsi="Leelawadee" w:cs="Leelawadee"/>
          <w:sz w:val="24"/>
          <w:szCs w:val="24"/>
          <w:u w:val="single"/>
        </w:rPr>
      </w:pPr>
    </w:p>
    <w:p w14:paraId="7CA9780D" w14:textId="4DC521ED" w:rsidR="00F6574B" w:rsidRDefault="008E10ED" w:rsidP="00F8722D">
      <w:pPr>
        <w:rPr>
          <w:rFonts w:ascii="Leelawadee" w:hAnsi="Leelawadee" w:cs="Leelawadee"/>
          <w:sz w:val="24"/>
          <w:szCs w:val="24"/>
        </w:rPr>
      </w:pPr>
      <w:r>
        <w:rPr>
          <w:rFonts w:ascii="Leelawadee" w:hAnsi="Leelawadee" w:cs="Leelawadee"/>
          <w:sz w:val="24"/>
          <w:szCs w:val="24"/>
        </w:rPr>
        <w:t xml:space="preserve">Take some pictures and send them over to me via email. Don’t forget to add unit and non-unit fractions! </w:t>
      </w:r>
    </w:p>
    <w:p w14:paraId="1EB365A7" w14:textId="77777777" w:rsidR="008E10ED" w:rsidRPr="008E10ED" w:rsidRDefault="008E10ED" w:rsidP="00F8722D">
      <w:pPr>
        <w:rPr>
          <w:rFonts w:ascii="Leelawadee" w:hAnsi="Leelawadee" w:cs="Leelawadee"/>
          <w:sz w:val="24"/>
          <w:szCs w:val="24"/>
        </w:rPr>
      </w:pPr>
    </w:p>
    <w:p w14:paraId="4FDB6CA2" w14:textId="31469AB2" w:rsidR="008E4589" w:rsidRDefault="00F8722D" w:rsidP="00F8722D">
      <w:pPr>
        <w:rPr>
          <w:rFonts w:ascii="Leelawadee" w:hAnsi="Leelawadee" w:cs="Leelawadee"/>
          <w:sz w:val="24"/>
          <w:szCs w:val="24"/>
          <w:u w:val="single"/>
        </w:rPr>
      </w:pPr>
      <w:r>
        <w:rPr>
          <w:rFonts w:ascii="Leelawadee" w:hAnsi="Leelawadee" w:cs="Leelawadee"/>
          <w:sz w:val="24"/>
          <w:szCs w:val="24"/>
          <w:u w:val="single"/>
        </w:rPr>
        <w:lastRenderedPageBreak/>
        <w:t xml:space="preserve">Tuesday </w:t>
      </w:r>
    </w:p>
    <w:p w14:paraId="2F6ED130" w14:textId="65230DB6" w:rsidR="00F3618A" w:rsidRDefault="00F3618A" w:rsidP="00617C50">
      <w:pPr>
        <w:rPr>
          <w:rFonts w:ascii="Leelawadee" w:hAnsi="Leelawadee" w:cs="Leelawadee"/>
          <w:sz w:val="24"/>
          <w:szCs w:val="24"/>
        </w:rPr>
      </w:pPr>
      <w:r>
        <w:rPr>
          <w:rFonts w:ascii="Leelawadee" w:hAnsi="Leelawadee" w:cs="Leelawadee"/>
          <w:sz w:val="24"/>
          <w:szCs w:val="24"/>
        </w:rPr>
        <w:t xml:space="preserve">Please use the link below to learn about </w:t>
      </w:r>
      <w:r>
        <w:rPr>
          <w:rFonts w:ascii="Leelawadee" w:hAnsi="Leelawadee" w:cs="Leelawadee"/>
          <w:b/>
          <w:bCs/>
          <w:sz w:val="24"/>
          <w:szCs w:val="24"/>
        </w:rPr>
        <w:t>Tenths</w:t>
      </w:r>
      <w:r>
        <w:rPr>
          <w:rFonts w:ascii="Leelawadee" w:hAnsi="Leelawadee" w:cs="Leelawadee"/>
          <w:sz w:val="24"/>
          <w:szCs w:val="24"/>
        </w:rPr>
        <w:t>.</w:t>
      </w:r>
    </w:p>
    <w:p w14:paraId="0CD1E52C" w14:textId="4A9C0823" w:rsidR="00F3618A" w:rsidRDefault="00676D26" w:rsidP="00617C50">
      <w:hyperlink r:id="rId7" w:history="1">
        <w:r w:rsidR="00F3618A">
          <w:rPr>
            <w:rStyle w:val="Hyperlink"/>
          </w:rPr>
          <w:t>https://www.bbc.co.uk/bitesize/articles/zmcny9q</w:t>
        </w:r>
      </w:hyperlink>
    </w:p>
    <w:p w14:paraId="5EF114C9" w14:textId="7B1D3F51" w:rsidR="00F3618A" w:rsidRPr="00F3618A" w:rsidRDefault="00F3618A" w:rsidP="00617C50">
      <w:pPr>
        <w:rPr>
          <w:rFonts w:ascii="Leelawadee" w:hAnsi="Leelawadee" w:cs="Leelawadee"/>
          <w:sz w:val="24"/>
          <w:szCs w:val="24"/>
        </w:rPr>
      </w:pPr>
      <w:r>
        <w:rPr>
          <w:rFonts w:ascii="Leelawadee" w:hAnsi="Leelawadee" w:cs="Leelawadee"/>
          <w:sz w:val="24"/>
          <w:szCs w:val="24"/>
        </w:rPr>
        <w:t xml:space="preserve">I have transferred the resources onto a Word document for you </w:t>
      </w:r>
      <w:r w:rsidR="0017103B">
        <w:rPr>
          <w:rFonts w:ascii="Leelawadee" w:hAnsi="Leelawadee" w:cs="Leelawadee"/>
          <w:sz w:val="24"/>
          <w:szCs w:val="24"/>
        </w:rPr>
        <w:t>–</w:t>
      </w:r>
      <w:r>
        <w:rPr>
          <w:rFonts w:ascii="Leelawadee" w:hAnsi="Leelawadee" w:cs="Leelawadee"/>
          <w:sz w:val="24"/>
          <w:szCs w:val="24"/>
        </w:rPr>
        <w:t xml:space="preserve"> </w:t>
      </w:r>
      <w:r w:rsidR="0017103B">
        <w:rPr>
          <w:rFonts w:ascii="Leelawadee" w:hAnsi="Leelawadee" w:cs="Leelawadee"/>
          <w:sz w:val="24"/>
          <w:szCs w:val="24"/>
        </w:rPr>
        <w:t>Tuesday</w:t>
      </w:r>
      <w:r>
        <w:rPr>
          <w:rFonts w:ascii="Leelawadee" w:hAnsi="Leelawadee" w:cs="Leelawadee"/>
          <w:sz w:val="24"/>
          <w:szCs w:val="24"/>
        </w:rPr>
        <w:t xml:space="preserve"> Tenths Activity. For Activity 2, please complete the interactive animation activity, answering the questions as you watch. </w:t>
      </w:r>
    </w:p>
    <w:p w14:paraId="680400AA" w14:textId="7672B44F" w:rsidR="00617C50" w:rsidRDefault="00617C50" w:rsidP="00617C50">
      <w:pPr>
        <w:rPr>
          <w:rFonts w:ascii="Leelawadee" w:hAnsi="Leelawadee" w:cs="Leelawadee"/>
          <w:sz w:val="24"/>
          <w:szCs w:val="24"/>
          <w:u w:val="single"/>
        </w:rPr>
      </w:pPr>
      <w:r>
        <w:rPr>
          <w:rFonts w:ascii="Leelawadee" w:hAnsi="Leelawadee" w:cs="Leelawadee"/>
          <w:sz w:val="24"/>
          <w:szCs w:val="24"/>
          <w:u w:val="single"/>
        </w:rPr>
        <w:t xml:space="preserve">Wednesday </w:t>
      </w:r>
    </w:p>
    <w:p w14:paraId="297C2FAA" w14:textId="1A1E9BC1" w:rsidR="00F6574B" w:rsidRDefault="00F6574B" w:rsidP="00617C50">
      <w:pPr>
        <w:rPr>
          <w:rFonts w:ascii="Leelawadee" w:hAnsi="Leelawadee" w:cs="Leelawadee"/>
          <w:sz w:val="24"/>
          <w:szCs w:val="24"/>
        </w:rPr>
      </w:pPr>
      <w:r>
        <w:rPr>
          <w:rFonts w:ascii="Leelawadee" w:hAnsi="Leelawadee" w:cs="Leelawadee"/>
          <w:sz w:val="24"/>
          <w:szCs w:val="24"/>
        </w:rPr>
        <w:t xml:space="preserve">Now you are confident </w:t>
      </w:r>
      <w:r w:rsidR="00E65BFC">
        <w:rPr>
          <w:rFonts w:ascii="Leelawadee" w:hAnsi="Leelawadee" w:cs="Leelawadee"/>
          <w:sz w:val="24"/>
          <w:szCs w:val="24"/>
        </w:rPr>
        <w:t xml:space="preserve">with tenths, you are now going to be moving forward with </w:t>
      </w:r>
      <w:r w:rsidR="00E65BFC">
        <w:rPr>
          <w:rFonts w:ascii="Leelawadee" w:hAnsi="Leelawadee" w:cs="Leelawadee"/>
          <w:b/>
          <w:bCs/>
          <w:sz w:val="24"/>
          <w:szCs w:val="24"/>
        </w:rPr>
        <w:t xml:space="preserve">Tenths as </w:t>
      </w:r>
      <w:r w:rsidR="0017103B">
        <w:rPr>
          <w:rFonts w:ascii="Leelawadee" w:hAnsi="Leelawadee" w:cs="Leelawadee"/>
          <w:b/>
          <w:bCs/>
          <w:sz w:val="24"/>
          <w:szCs w:val="24"/>
        </w:rPr>
        <w:t>decimals</w:t>
      </w:r>
      <w:r w:rsidR="00E65BFC">
        <w:rPr>
          <w:rFonts w:ascii="Leelawadee" w:hAnsi="Leelawadee" w:cs="Leelawadee"/>
          <w:sz w:val="24"/>
          <w:szCs w:val="24"/>
        </w:rPr>
        <w:t xml:space="preserve">. You will now be using a White Rose Maths link to find the relevant video. </w:t>
      </w:r>
    </w:p>
    <w:p w14:paraId="1A9AD002" w14:textId="50AFC72F" w:rsidR="00E65BFC" w:rsidRDefault="00676D26" w:rsidP="00617C50">
      <w:hyperlink r:id="rId8" w:history="1">
        <w:r w:rsidR="00E65BFC">
          <w:rPr>
            <w:rStyle w:val="Hyperlink"/>
          </w:rPr>
          <w:t>https://whiterosemaths.com/homelearning/year-3/</w:t>
        </w:r>
      </w:hyperlink>
    </w:p>
    <w:p w14:paraId="0279310B" w14:textId="06BBC60F" w:rsidR="00E65BFC" w:rsidRDefault="00E65BFC" w:rsidP="00617C50">
      <w:pPr>
        <w:rPr>
          <w:rFonts w:ascii="Leelawadee" w:hAnsi="Leelawadee" w:cs="Leelawadee"/>
          <w:sz w:val="24"/>
          <w:szCs w:val="24"/>
        </w:rPr>
      </w:pPr>
      <w:r>
        <w:rPr>
          <w:rFonts w:ascii="Leelawadee" w:hAnsi="Leelawadee" w:cs="Leelawadee"/>
          <w:sz w:val="24"/>
          <w:szCs w:val="24"/>
        </w:rPr>
        <w:t>Once you are on that website, please select:</w:t>
      </w:r>
    </w:p>
    <w:p w14:paraId="6CA9EFD5" w14:textId="6DAD646C" w:rsidR="00E65BFC" w:rsidRDefault="00E65BFC" w:rsidP="00617C50">
      <w:pPr>
        <w:rPr>
          <w:rFonts w:ascii="Leelawadee" w:hAnsi="Leelawadee" w:cs="Leelawadee"/>
          <w:sz w:val="24"/>
          <w:szCs w:val="24"/>
        </w:rPr>
      </w:pPr>
      <w:r>
        <w:rPr>
          <w:rFonts w:ascii="Leelawadee" w:hAnsi="Leelawadee" w:cs="Leelawadee"/>
          <w:sz w:val="24"/>
          <w:szCs w:val="24"/>
        </w:rPr>
        <w:t>Summer Term Week 6 (w/c 1</w:t>
      </w:r>
      <w:r w:rsidRPr="00E65BFC">
        <w:rPr>
          <w:rFonts w:ascii="Leelawadee" w:hAnsi="Leelawadee" w:cs="Leelawadee"/>
          <w:sz w:val="24"/>
          <w:szCs w:val="24"/>
          <w:vertAlign w:val="superscript"/>
        </w:rPr>
        <w:t>st</w:t>
      </w:r>
      <w:r>
        <w:rPr>
          <w:rFonts w:ascii="Leelawadee" w:hAnsi="Leelawadee" w:cs="Leelawadee"/>
          <w:sz w:val="24"/>
          <w:szCs w:val="24"/>
        </w:rPr>
        <w:t xml:space="preserve"> June) – Lesson 1 Tenths as decimals </w:t>
      </w:r>
    </w:p>
    <w:p w14:paraId="2FF27D72" w14:textId="452DEBD8" w:rsidR="00E65BFC" w:rsidRPr="00E65BFC" w:rsidRDefault="00E65BFC" w:rsidP="00617C50">
      <w:pPr>
        <w:rPr>
          <w:rFonts w:ascii="Leelawadee" w:hAnsi="Leelawadee" w:cs="Leelawadee"/>
          <w:sz w:val="24"/>
          <w:szCs w:val="24"/>
        </w:rPr>
      </w:pPr>
      <w:r>
        <w:rPr>
          <w:rFonts w:ascii="Leelawadee" w:hAnsi="Leelawadee" w:cs="Leelawadee"/>
          <w:sz w:val="24"/>
          <w:szCs w:val="24"/>
        </w:rPr>
        <w:t xml:space="preserve">Watch the video and complete the activities as you go along. You will be drawing and reading a place value grid with tenths included. Unfortunately, we do not have access to the White Rose resources so you will need to wait until the end of the video and then complete ‘Wednesday Tenths as Decimals’ resource. </w:t>
      </w:r>
    </w:p>
    <w:p w14:paraId="170FD49A" w14:textId="17A978C0" w:rsidR="00617C50" w:rsidRDefault="00617C50" w:rsidP="00617C50">
      <w:pPr>
        <w:rPr>
          <w:rFonts w:ascii="Leelawadee" w:hAnsi="Leelawadee" w:cs="Leelawadee"/>
          <w:sz w:val="24"/>
          <w:szCs w:val="24"/>
          <w:u w:val="single"/>
        </w:rPr>
      </w:pPr>
      <w:r>
        <w:rPr>
          <w:rFonts w:ascii="Leelawadee" w:hAnsi="Leelawadee" w:cs="Leelawadee"/>
          <w:sz w:val="24"/>
          <w:szCs w:val="24"/>
          <w:u w:val="single"/>
        </w:rPr>
        <w:t>Thursday</w:t>
      </w:r>
    </w:p>
    <w:p w14:paraId="55DCC7FE" w14:textId="7725105A" w:rsidR="008E10ED" w:rsidRDefault="008E10ED" w:rsidP="00617C50">
      <w:pPr>
        <w:rPr>
          <w:rFonts w:ascii="Leelawadee" w:hAnsi="Leelawadee" w:cs="Leelawadee"/>
          <w:sz w:val="24"/>
          <w:szCs w:val="24"/>
        </w:rPr>
      </w:pPr>
      <w:r>
        <w:rPr>
          <w:rFonts w:ascii="Leelawadee" w:hAnsi="Leelawadee" w:cs="Leelawadee"/>
          <w:sz w:val="24"/>
          <w:szCs w:val="24"/>
        </w:rPr>
        <w:t>Today you are going to be using your fraction knowledge to calculate unit fractions of amounts. Remember – unit fractions have a numerator of 1</w:t>
      </w:r>
      <w:r w:rsidR="0017103B">
        <w:rPr>
          <w:rFonts w:ascii="Leelawadee" w:hAnsi="Leelawadee" w:cs="Leelawadee"/>
          <w:sz w:val="24"/>
          <w:szCs w:val="24"/>
        </w:rPr>
        <w:t xml:space="preserve"> i.e. ½ ¼</w:t>
      </w:r>
      <w:r>
        <w:rPr>
          <w:rFonts w:ascii="Leelawadee" w:hAnsi="Leelawadee" w:cs="Leelawadee"/>
          <w:sz w:val="24"/>
          <w:szCs w:val="24"/>
        </w:rPr>
        <w:t>. Use the link below to access the BBC Bitesize page:</w:t>
      </w:r>
    </w:p>
    <w:p w14:paraId="12C7A9AA" w14:textId="7BD0E2CA" w:rsidR="008E10ED" w:rsidRPr="008E10ED" w:rsidRDefault="00676D26" w:rsidP="00617C50">
      <w:hyperlink r:id="rId9" w:history="1">
        <w:r w:rsidR="008E10ED">
          <w:rPr>
            <w:rStyle w:val="Hyperlink"/>
          </w:rPr>
          <w:t>https://www.bbc.co.uk/bitesize/articles/zrytnrd</w:t>
        </w:r>
      </w:hyperlink>
    </w:p>
    <w:p w14:paraId="5F6FD4B6" w14:textId="424C1DC2" w:rsidR="008E10ED" w:rsidRDefault="008E10ED" w:rsidP="00617C50">
      <w:pPr>
        <w:rPr>
          <w:rFonts w:ascii="Leelawadee" w:hAnsi="Leelawadee" w:cs="Leelawadee"/>
          <w:sz w:val="24"/>
          <w:szCs w:val="24"/>
        </w:rPr>
      </w:pPr>
      <w:r>
        <w:rPr>
          <w:rFonts w:ascii="Leelawadee" w:hAnsi="Leelawadee" w:cs="Leelawadee"/>
          <w:sz w:val="24"/>
          <w:szCs w:val="24"/>
        </w:rPr>
        <w:t xml:space="preserve">In the examples, it shows you how to calculate unit fractions of amounts using counters. I understand that you will not have counters at home, but you can use household objects including </w:t>
      </w:r>
      <w:proofErr w:type="spellStart"/>
      <w:r>
        <w:rPr>
          <w:rFonts w:ascii="Leelawadee" w:hAnsi="Leelawadee" w:cs="Leelawadee"/>
          <w:sz w:val="24"/>
          <w:szCs w:val="24"/>
        </w:rPr>
        <w:t>lego</w:t>
      </w:r>
      <w:proofErr w:type="spellEnd"/>
      <w:r>
        <w:rPr>
          <w:rFonts w:ascii="Leelawadee" w:hAnsi="Leelawadee" w:cs="Leelawadee"/>
          <w:sz w:val="24"/>
          <w:szCs w:val="24"/>
        </w:rPr>
        <w:t xml:space="preserve">, coins or even pasta! </w:t>
      </w:r>
    </w:p>
    <w:p w14:paraId="7D1E863F" w14:textId="3956FB77" w:rsidR="008E10ED" w:rsidRPr="008E10ED" w:rsidRDefault="008E10ED" w:rsidP="00617C50">
      <w:pPr>
        <w:rPr>
          <w:rFonts w:ascii="Leelawadee" w:hAnsi="Leelawadee" w:cs="Leelawadee"/>
          <w:sz w:val="24"/>
          <w:szCs w:val="24"/>
        </w:rPr>
      </w:pPr>
      <w:r>
        <w:rPr>
          <w:rFonts w:ascii="Leelawadee" w:hAnsi="Leelawadee" w:cs="Leelawadee"/>
          <w:sz w:val="24"/>
          <w:szCs w:val="24"/>
        </w:rPr>
        <w:t xml:space="preserve">It is only compulsory for you to complete Activity 1 (Thursday Unit Fractions) but feel free to move onto the additional activities if you so wish! </w:t>
      </w:r>
    </w:p>
    <w:p w14:paraId="16DB167B" w14:textId="501DF277" w:rsidR="00617C50" w:rsidRDefault="00617C50" w:rsidP="00617C50">
      <w:pPr>
        <w:rPr>
          <w:rFonts w:ascii="Leelawadee" w:hAnsi="Leelawadee" w:cs="Leelawadee"/>
          <w:sz w:val="24"/>
          <w:szCs w:val="24"/>
          <w:u w:val="single"/>
        </w:rPr>
      </w:pPr>
      <w:r>
        <w:rPr>
          <w:rFonts w:ascii="Leelawadee" w:hAnsi="Leelawadee" w:cs="Leelawadee"/>
          <w:sz w:val="24"/>
          <w:szCs w:val="24"/>
          <w:u w:val="single"/>
        </w:rPr>
        <w:t xml:space="preserve">Friday </w:t>
      </w:r>
    </w:p>
    <w:p w14:paraId="1DB47274" w14:textId="01AAD92B" w:rsidR="00D77468" w:rsidRDefault="00D77468" w:rsidP="00617C50">
      <w:pPr>
        <w:rPr>
          <w:rFonts w:ascii="Leelawadee" w:hAnsi="Leelawadee" w:cs="Leelawadee"/>
          <w:sz w:val="24"/>
          <w:szCs w:val="24"/>
        </w:rPr>
      </w:pPr>
      <w:r>
        <w:rPr>
          <w:rFonts w:ascii="Leelawadee" w:hAnsi="Leelawadee" w:cs="Leelawadee"/>
          <w:sz w:val="24"/>
          <w:szCs w:val="24"/>
        </w:rPr>
        <w:t xml:space="preserve">Today, I would like you to continue calculating unit fractions of amounts. This is the first time that we have done this, so I felt an extra day would really secure your </w:t>
      </w:r>
      <w:r w:rsidR="0017103B">
        <w:rPr>
          <w:rFonts w:ascii="Leelawadee" w:hAnsi="Leelawadee" w:cs="Leelawadee"/>
          <w:sz w:val="24"/>
          <w:szCs w:val="24"/>
        </w:rPr>
        <w:t>understanding</w:t>
      </w:r>
      <w:r>
        <w:rPr>
          <w:rFonts w:ascii="Leelawadee" w:hAnsi="Leelawadee" w:cs="Leelawadee"/>
          <w:sz w:val="24"/>
          <w:szCs w:val="24"/>
        </w:rPr>
        <w:t xml:space="preserve">. Please work through the word problems on resource ‘Friday unit fractions’. Don’t forget that you can use physical objects (manipulatives) to help you. </w:t>
      </w:r>
    </w:p>
    <w:p w14:paraId="27EBB1F3" w14:textId="3DBAD1F9" w:rsidR="00D77468" w:rsidRDefault="00D77468" w:rsidP="00617C50">
      <w:pPr>
        <w:rPr>
          <w:rFonts w:ascii="Leelawadee" w:hAnsi="Leelawadee" w:cs="Leelawadee"/>
          <w:sz w:val="24"/>
          <w:szCs w:val="24"/>
        </w:rPr>
      </w:pPr>
      <w:r>
        <w:rPr>
          <w:rFonts w:ascii="Leelawadee" w:hAnsi="Leelawadee" w:cs="Leelawadee"/>
          <w:sz w:val="24"/>
          <w:szCs w:val="24"/>
        </w:rPr>
        <w:t xml:space="preserve">If you feel like you have already grasped this concept with ease, then please move onto the ‘Week 5 Numeracy Extension’ questions. </w:t>
      </w:r>
    </w:p>
    <w:p w14:paraId="74EB31D2" w14:textId="77777777" w:rsidR="00324371" w:rsidRDefault="00324371" w:rsidP="006E0DC8">
      <w:pPr>
        <w:rPr>
          <w:rFonts w:ascii="Leelawadee" w:hAnsi="Leelawadee" w:cs="Leelawadee"/>
          <w:sz w:val="24"/>
          <w:szCs w:val="24"/>
        </w:rPr>
      </w:pPr>
    </w:p>
    <w:p w14:paraId="6186261F" w14:textId="7ADFC08F" w:rsidR="00E41539" w:rsidRDefault="006E0DC8" w:rsidP="006E0DC8">
      <w:pPr>
        <w:rPr>
          <w:rFonts w:ascii="Leelawadee" w:hAnsi="Leelawadee" w:cs="Leelawadee"/>
          <w:sz w:val="24"/>
          <w:szCs w:val="24"/>
          <w:u w:val="single"/>
        </w:rPr>
      </w:pPr>
      <w:r>
        <w:rPr>
          <w:rFonts w:ascii="Leelawadee" w:hAnsi="Leelawadee" w:cs="Leelawadee"/>
          <w:sz w:val="24"/>
          <w:szCs w:val="24"/>
          <w:u w:val="single"/>
        </w:rPr>
        <w:lastRenderedPageBreak/>
        <w:t>Litera</w:t>
      </w:r>
      <w:r w:rsidR="00324371">
        <w:rPr>
          <w:rFonts w:ascii="Leelawadee" w:hAnsi="Leelawadee" w:cs="Leelawadee"/>
          <w:sz w:val="24"/>
          <w:szCs w:val="24"/>
          <w:u w:val="single"/>
        </w:rPr>
        <w:t>c</w:t>
      </w:r>
      <w:r w:rsidR="00A57901">
        <w:rPr>
          <w:rFonts w:ascii="Leelawadee" w:hAnsi="Leelawadee" w:cs="Leelawadee"/>
          <w:sz w:val="24"/>
          <w:szCs w:val="24"/>
          <w:u w:val="single"/>
        </w:rPr>
        <w:t>y</w:t>
      </w:r>
    </w:p>
    <w:p w14:paraId="1FE43F39" w14:textId="50B3D9B0" w:rsidR="00CB1C0B" w:rsidRDefault="00CB1C0B" w:rsidP="006E0DC8">
      <w:pPr>
        <w:rPr>
          <w:rFonts w:ascii="Leelawadee" w:hAnsi="Leelawadee" w:cs="Leelawadee"/>
          <w:sz w:val="24"/>
          <w:szCs w:val="24"/>
        </w:rPr>
      </w:pPr>
      <w:r>
        <w:rPr>
          <w:rFonts w:ascii="Leelawadee" w:hAnsi="Leelawadee" w:cs="Leelawadee"/>
          <w:sz w:val="24"/>
          <w:szCs w:val="24"/>
        </w:rPr>
        <w:t xml:space="preserve">Quick note – if I have not received your pen pal letter, please make sure you send them across to me ASAP </w:t>
      </w:r>
      <w:r w:rsidRPr="00CB1C0B">
        <w:rPr>
          <mc:AlternateContent>
            <mc:Choice Requires="w16se">
              <w:rFonts w:ascii="Leelawadee" w:hAnsi="Leelawadee" w:cs="Leelawadee"/>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Leelawadee" w:hAnsi="Leelawadee" w:cs="Leelawadee"/>
          <w:sz w:val="24"/>
          <w:szCs w:val="24"/>
        </w:rPr>
        <w:t xml:space="preserve">. </w:t>
      </w:r>
    </w:p>
    <w:p w14:paraId="65B773F3" w14:textId="6DB53132" w:rsidR="00CB1C0B" w:rsidRDefault="00CB1C0B" w:rsidP="006E0DC8">
      <w:pPr>
        <w:rPr>
          <w:rFonts w:ascii="Leelawadee" w:hAnsi="Leelawadee" w:cs="Leelawadee"/>
          <w:sz w:val="24"/>
          <w:szCs w:val="24"/>
        </w:rPr>
      </w:pPr>
      <w:r>
        <w:rPr>
          <w:rFonts w:ascii="Leelawadee" w:hAnsi="Leelawadee" w:cs="Leelawadee"/>
          <w:sz w:val="24"/>
          <w:szCs w:val="24"/>
        </w:rPr>
        <w:t xml:space="preserve">This week in literacy you are </w:t>
      </w:r>
      <w:r w:rsidR="0017103B">
        <w:rPr>
          <w:rFonts w:ascii="Leelawadee" w:hAnsi="Leelawadee" w:cs="Leelawadee"/>
          <w:sz w:val="24"/>
          <w:szCs w:val="24"/>
        </w:rPr>
        <w:t xml:space="preserve">first </w:t>
      </w:r>
      <w:r>
        <w:rPr>
          <w:rFonts w:ascii="Leelawadee" w:hAnsi="Leelawadee" w:cs="Leelawadee"/>
          <w:sz w:val="24"/>
          <w:szCs w:val="24"/>
        </w:rPr>
        <w:t xml:space="preserve">going to be studying the different uses of apostrophes. We started this earlier on in the year, so it should be something you are familiar with. You are then going to move on a fun playscript writing activity provided by none other than the fabulous Mrs Richardson! </w:t>
      </w:r>
    </w:p>
    <w:p w14:paraId="01307A78" w14:textId="30839A6C" w:rsidR="00CB1C0B" w:rsidRDefault="00CB1C0B" w:rsidP="006E0DC8">
      <w:pPr>
        <w:rPr>
          <w:rFonts w:ascii="Leelawadee" w:hAnsi="Leelawadee" w:cs="Leelawadee"/>
          <w:sz w:val="24"/>
          <w:szCs w:val="24"/>
          <w:u w:val="single"/>
        </w:rPr>
      </w:pPr>
      <w:r>
        <w:rPr>
          <w:rFonts w:ascii="Leelawadee" w:hAnsi="Leelawadee" w:cs="Leelawadee"/>
          <w:sz w:val="24"/>
          <w:szCs w:val="24"/>
          <w:u w:val="single"/>
        </w:rPr>
        <w:t>Monday</w:t>
      </w:r>
    </w:p>
    <w:p w14:paraId="43C7F9CD" w14:textId="083FC279" w:rsidR="00CB1C0B" w:rsidRDefault="00CB1C0B" w:rsidP="006E0DC8">
      <w:pPr>
        <w:rPr>
          <w:rFonts w:ascii="Leelawadee" w:hAnsi="Leelawadee" w:cs="Leelawadee"/>
          <w:sz w:val="24"/>
          <w:szCs w:val="24"/>
        </w:rPr>
      </w:pPr>
      <w:r>
        <w:rPr>
          <w:rFonts w:ascii="Leelawadee" w:hAnsi="Leelawadee" w:cs="Leelawadee"/>
          <w:sz w:val="24"/>
          <w:szCs w:val="24"/>
        </w:rPr>
        <w:t>Today you will be looking at the use of apostrophes for contractions. Use the link below to access the BBC website:</w:t>
      </w:r>
    </w:p>
    <w:p w14:paraId="11144086" w14:textId="24AADE7B" w:rsidR="00CB1C0B" w:rsidRDefault="00676D26" w:rsidP="006E0DC8">
      <w:hyperlink r:id="rId10" w:history="1">
        <w:r w:rsidR="00CB1C0B">
          <w:rPr>
            <w:rStyle w:val="Hyperlink"/>
          </w:rPr>
          <w:t>https://www.bbc.co.uk/bitesize/articles/z4p2mfr</w:t>
        </w:r>
      </w:hyperlink>
    </w:p>
    <w:p w14:paraId="4A25CDC7" w14:textId="6D124D60" w:rsidR="005F6D53" w:rsidRDefault="005F6D53" w:rsidP="006E0DC8">
      <w:pPr>
        <w:rPr>
          <w:rFonts w:ascii="Leelawadee" w:hAnsi="Leelawadee" w:cs="Leelawadee"/>
          <w:sz w:val="24"/>
          <w:szCs w:val="24"/>
        </w:rPr>
      </w:pPr>
      <w:r>
        <w:rPr>
          <w:rFonts w:ascii="Leelawadee" w:hAnsi="Leelawadee" w:cs="Leelawadee"/>
          <w:sz w:val="24"/>
          <w:szCs w:val="24"/>
        </w:rPr>
        <w:t xml:space="preserve">There are 2 videos for you to watch before completing Activity 1 and 2 on the website. For Activity 3, you can either click on the link taking you to the </w:t>
      </w:r>
      <w:proofErr w:type="spellStart"/>
      <w:r>
        <w:rPr>
          <w:rFonts w:ascii="Leelawadee" w:hAnsi="Leelawadee" w:cs="Leelawadee"/>
          <w:sz w:val="24"/>
          <w:szCs w:val="24"/>
        </w:rPr>
        <w:t>twinkl</w:t>
      </w:r>
      <w:proofErr w:type="spellEnd"/>
      <w:r>
        <w:rPr>
          <w:rFonts w:ascii="Leelawadee" w:hAnsi="Leelawadee" w:cs="Leelawadee"/>
          <w:sz w:val="24"/>
          <w:szCs w:val="24"/>
        </w:rPr>
        <w:t xml:space="preserve"> website, or use the ‘Monday literacy contractions’ resource followed by ‘Monday literacy extension’ for those who would like an additional challenge. </w:t>
      </w:r>
    </w:p>
    <w:p w14:paraId="722F59FA" w14:textId="2E188622" w:rsidR="005F6D53" w:rsidRDefault="005F6D53" w:rsidP="006E0DC8">
      <w:pPr>
        <w:rPr>
          <w:rFonts w:ascii="Leelawadee" w:hAnsi="Leelawadee" w:cs="Leelawadee"/>
          <w:sz w:val="24"/>
          <w:szCs w:val="24"/>
          <w:u w:val="single"/>
        </w:rPr>
      </w:pPr>
      <w:r>
        <w:rPr>
          <w:rFonts w:ascii="Leelawadee" w:hAnsi="Leelawadee" w:cs="Leelawadee"/>
          <w:sz w:val="24"/>
          <w:szCs w:val="24"/>
          <w:u w:val="single"/>
        </w:rPr>
        <w:t xml:space="preserve">Tuesday </w:t>
      </w:r>
    </w:p>
    <w:p w14:paraId="7DDE9C24" w14:textId="2B8442E7" w:rsidR="005F6D53" w:rsidRDefault="003B2DD1" w:rsidP="006E0DC8">
      <w:pPr>
        <w:rPr>
          <w:rFonts w:ascii="Leelawadee" w:hAnsi="Leelawadee" w:cs="Leelawadee"/>
          <w:sz w:val="24"/>
          <w:szCs w:val="24"/>
        </w:rPr>
      </w:pPr>
      <w:r>
        <w:rPr>
          <w:rFonts w:ascii="Leelawadee" w:hAnsi="Leelawadee" w:cs="Leelawadee"/>
          <w:sz w:val="24"/>
          <w:szCs w:val="24"/>
        </w:rPr>
        <w:t>Now you will be looking at the use of apostrophes to show possession. Please use the link below:</w:t>
      </w:r>
    </w:p>
    <w:p w14:paraId="0C076BEB" w14:textId="3BC9C821" w:rsidR="003B2DD1" w:rsidRDefault="00676D26" w:rsidP="006E0DC8">
      <w:hyperlink r:id="rId11" w:history="1">
        <w:r w:rsidR="003B2DD1">
          <w:rPr>
            <w:rStyle w:val="Hyperlink"/>
          </w:rPr>
          <w:t>https://www.bbc.co.uk/bitesize/articles/zmq9kmn</w:t>
        </w:r>
      </w:hyperlink>
    </w:p>
    <w:p w14:paraId="470F5CC0" w14:textId="296B8FC0" w:rsidR="003B2DD1" w:rsidRDefault="003B2DD1" w:rsidP="006E0DC8">
      <w:pPr>
        <w:rPr>
          <w:rFonts w:ascii="Leelawadee" w:hAnsi="Leelawadee" w:cs="Leelawadee"/>
          <w:sz w:val="24"/>
          <w:szCs w:val="24"/>
        </w:rPr>
      </w:pPr>
      <w:r>
        <w:rPr>
          <w:rFonts w:ascii="Leelawadee" w:hAnsi="Leelawadee" w:cs="Leelawadee"/>
          <w:sz w:val="24"/>
          <w:szCs w:val="24"/>
        </w:rPr>
        <w:t xml:space="preserve">Watch the 2 videos and make sure you read the learning section, as we have not yet used apostrophes to show possession for plural nouns. Activity 1 is to be completed on the website. Activity 2 and 3 (an optional extension activity) can be found on the class page. </w:t>
      </w:r>
    </w:p>
    <w:p w14:paraId="1E768CAC" w14:textId="7070F2FA" w:rsidR="003B2DD1" w:rsidRDefault="003B2DD1" w:rsidP="006E0DC8">
      <w:pPr>
        <w:rPr>
          <w:rFonts w:ascii="Leelawadee" w:hAnsi="Leelawadee" w:cs="Leelawadee"/>
          <w:sz w:val="24"/>
          <w:szCs w:val="24"/>
          <w:u w:val="single"/>
        </w:rPr>
      </w:pPr>
      <w:r>
        <w:rPr>
          <w:rFonts w:ascii="Leelawadee" w:hAnsi="Leelawadee" w:cs="Leelawadee"/>
          <w:sz w:val="24"/>
          <w:szCs w:val="24"/>
          <w:u w:val="single"/>
        </w:rPr>
        <w:t xml:space="preserve">Wednesday </w:t>
      </w:r>
    </w:p>
    <w:p w14:paraId="3826569C" w14:textId="2EA5B41D" w:rsidR="003B2DD1" w:rsidRDefault="003B2DD1" w:rsidP="006E0DC8">
      <w:pPr>
        <w:rPr>
          <w:rFonts w:ascii="Leelawadee" w:hAnsi="Leelawadee" w:cs="Leelawadee"/>
          <w:sz w:val="24"/>
          <w:szCs w:val="24"/>
        </w:rPr>
      </w:pPr>
      <w:r>
        <w:rPr>
          <w:rFonts w:ascii="Leelawadee" w:hAnsi="Leelawadee" w:cs="Leelawadee"/>
          <w:sz w:val="24"/>
          <w:szCs w:val="24"/>
        </w:rPr>
        <w:t>To recap the learning from the past 2 days, please complete the 2Dos assigned to you</w:t>
      </w:r>
      <w:r w:rsidR="0017103B">
        <w:rPr>
          <w:rFonts w:ascii="Leelawadee" w:hAnsi="Leelawadee" w:cs="Leelawadee"/>
          <w:sz w:val="24"/>
          <w:szCs w:val="24"/>
        </w:rPr>
        <w:t xml:space="preserve"> on the use of apostrophes.</w:t>
      </w:r>
    </w:p>
    <w:p w14:paraId="30C0CB27" w14:textId="2C54E50A" w:rsidR="00692F70" w:rsidRDefault="00692F70" w:rsidP="007330F5">
      <w:pPr>
        <w:jc w:val="both"/>
        <w:rPr>
          <w:rFonts w:ascii="Leelawadee" w:hAnsi="Leelawadee" w:cs="Leelawadee"/>
          <w:sz w:val="24"/>
          <w:szCs w:val="24"/>
          <w:u w:val="single"/>
        </w:rPr>
      </w:pPr>
      <w:r>
        <w:rPr>
          <w:rFonts w:ascii="Leelawadee" w:hAnsi="Leelawadee" w:cs="Leelawadee"/>
          <w:sz w:val="24"/>
          <w:szCs w:val="24"/>
          <w:u w:val="single"/>
        </w:rPr>
        <w:t>Thursday &amp; Friday</w:t>
      </w:r>
    </w:p>
    <w:p w14:paraId="1DA216E4" w14:textId="0D90279D" w:rsidR="00692F70" w:rsidRPr="00692F70" w:rsidRDefault="00692F70" w:rsidP="007330F5">
      <w:pPr>
        <w:jc w:val="both"/>
        <w:rPr>
          <w:rFonts w:ascii="Leelawadee" w:hAnsi="Leelawadee" w:cs="Leelawadee"/>
          <w:sz w:val="24"/>
          <w:szCs w:val="24"/>
        </w:rPr>
      </w:pPr>
      <w:r>
        <w:rPr>
          <w:rFonts w:ascii="Leelawadee" w:hAnsi="Leelawadee" w:cs="Leelawadee"/>
          <w:sz w:val="24"/>
          <w:szCs w:val="24"/>
        </w:rPr>
        <w:t xml:space="preserve">Over the next two days, you will be writing a play script based on an episode of </w:t>
      </w:r>
      <w:proofErr w:type="spellStart"/>
      <w:r>
        <w:rPr>
          <w:rFonts w:ascii="Leelawadee" w:hAnsi="Leelawadee" w:cs="Leelawadee"/>
          <w:sz w:val="24"/>
          <w:szCs w:val="24"/>
        </w:rPr>
        <w:t>Pingu</w:t>
      </w:r>
      <w:proofErr w:type="spellEnd"/>
      <w:r>
        <w:rPr>
          <w:rFonts w:ascii="Leelawadee" w:hAnsi="Leelawadee" w:cs="Leelawadee"/>
          <w:sz w:val="24"/>
          <w:szCs w:val="24"/>
        </w:rPr>
        <w:t>! Please see the resource ‘</w:t>
      </w:r>
      <w:proofErr w:type="spellStart"/>
      <w:r>
        <w:rPr>
          <w:rFonts w:ascii="Leelawadee" w:hAnsi="Leelawadee" w:cs="Leelawadee"/>
          <w:sz w:val="24"/>
          <w:szCs w:val="24"/>
        </w:rPr>
        <w:t>Pingu</w:t>
      </w:r>
      <w:proofErr w:type="spellEnd"/>
      <w:r>
        <w:rPr>
          <w:rFonts w:ascii="Leelawadee" w:hAnsi="Leelawadee" w:cs="Leelawadee"/>
          <w:sz w:val="24"/>
          <w:szCs w:val="24"/>
        </w:rPr>
        <w:t xml:space="preserve"> Playscript Activity’ for more details! </w:t>
      </w:r>
    </w:p>
    <w:p w14:paraId="1D4FBBE6" w14:textId="69D9F774" w:rsidR="007330F5" w:rsidRDefault="007330F5" w:rsidP="007330F5">
      <w:pPr>
        <w:jc w:val="both"/>
        <w:rPr>
          <w:rFonts w:ascii="Leelawadee" w:hAnsi="Leelawadee" w:cs="Leelawadee"/>
          <w:sz w:val="24"/>
          <w:szCs w:val="24"/>
          <w:u w:val="single"/>
        </w:rPr>
      </w:pPr>
      <w:r>
        <w:rPr>
          <w:rFonts w:ascii="Leelawadee" w:hAnsi="Leelawadee" w:cs="Leelawadee"/>
          <w:sz w:val="24"/>
          <w:szCs w:val="24"/>
          <w:u w:val="single"/>
        </w:rPr>
        <w:t>Spellings</w:t>
      </w:r>
    </w:p>
    <w:p w14:paraId="071F202F" w14:textId="5A81CBC8" w:rsidR="00850F7A" w:rsidRDefault="00785F02" w:rsidP="00850F7A">
      <w:pPr>
        <w:jc w:val="both"/>
        <w:rPr>
          <w:rFonts w:ascii="Leelawadee" w:hAnsi="Leelawadee" w:cs="Leelawadee"/>
          <w:sz w:val="24"/>
          <w:szCs w:val="24"/>
        </w:rPr>
      </w:pPr>
      <w:r>
        <w:rPr>
          <w:rFonts w:ascii="Leelawadee" w:hAnsi="Leelawadee" w:cs="Leelawadee"/>
          <w:sz w:val="24"/>
          <w:szCs w:val="24"/>
        </w:rPr>
        <w:t>This week</w:t>
      </w:r>
      <w:r w:rsidR="00850F7A">
        <w:rPr>
          <w:rFonts w:ascii="Leelawadee" w:hAnsi="Leelawadee" w:cs="Leelawadee"/>
          <w:sz w:val="24"/>
          <w:szCs w:val="24"/>
        </w:rPr>
        <w:t xml:space="preserve"> you will be assigned a test on contractions via Purple Mash. </w:t>
      </w:r>
    </w:p>
    <w:p w14:paraId="7FC4ED70" w14:textId="77777777" w:rsidR="00850F7A" w:rsidRDefault="00850F7A" w:rsidP="00850F7A">
      <w:pPr>
        <w:jc w:val="both"/>
        <w:rPr>
          <w:rFonts w:ascii="Leelawadee" w:hAnsi="Leelawadee" w:cs="Leelawadee"/>
          <w:sz w:val="24"/>
          <w:szCs w:val="24"/>
        </w:rPr>
      </w:pPr>
      <w:r>
        <w:rPr>
          <w:rFonts w:ascii="Leelawadee" w:hAnsi="Leelawadee" w:cs="Leelawadee"/>
          <w:sz w:val="24"/>
          <w:szCs w:val="24"/>
        </w:rPr>
        <w:t xml:space="preserve">In addition, I would like you to use the Spelling Frame website to practice ‘Possessive apostrophes with plural words’ which is a Year 3&amp;4 spelling rule 20. </w:t>
      </w:r>
    </w:p>
    <w:p w14:paraId="42985967" w14:textId="2418E65F" w:rsidR="00785F02" w:rsidRDefault="00850F7A" w:rsidP="00850F7A">
      <w:pPr>
        <w:jc w:val="both"/>
        <w:rPr>
          <w:rFonts w:ascii="Leelawadee" w:hAnsi="Leelawadee" w:cs="Leelawadee"/>
          <w:sz w:val="24"/>
          <w:szCs w:val="24"/>
        </w:rPr>
      </w:pPr>
      <w:r>
        <w:rPr>
          <w:rFonts w:ascii="Leelawadee" w:hAnsi="Leelawadee" w:cs="Leelawadee"/>
          <w:sz w:val="24"/>
          <w:szCs w:val="24"/>
        </w:rPr>
        <w:lastRenderedPageBreak/>
        <w:t>Apologies for the wrong information last week – the game on this website are not</w:t>
      </w:r>
      <w:r w:rsidR="0017103B">
        <w:rPr>
          <w:rFonts w:ascii="Leelawadee" w:hAnsi="Leelawadee" w:cs="Leelawadee"/>
          <w:sz w:val="24"/>
          <w:szCs w:val="24"/>
        </w:rPr>
        <w:t>,</w:t>
      </w:r>
      <w:r>
        <w:rPr>
          <w:rFonts w:ascii="Leelawadee" w:hAnsi="Leelawadee" w:cs="Leelawadee"/>
          <w:sz w:val="24"/>
          <w:szCs w:val="24"/>
        </w:rPr>
        <w:t xml:space="preserve"> in fact</w:t>
      </w:r>
      <w:r w:rsidR="0017103B">
        <w:rPr>
          <w:rFonts w:ascii="Leelawadee" w:hAnsi="Leelawadee" w:cs="Leelawadee"/>
          <w:sz w:val="24"/>
          <w:szCs w:val="24"/>
        </w:rPr>
        <w:t>,</w:t>
      </w:r>
      <w:r>
        <w:rPr>
          <w:rFonts w:ascii="Leelawadee" w:hAnsi="Leelawadee" w:cs="Leelawadee"/>
          <w:sz w:val="24"/>
          <w:szCs w:val="24"/>
        </w:rPr>
        <w:t xml:space="preserve"> free </w:t>
      </w:r>
      <w:r w:rsidRPr="00850F7A">
        <w:rPr>
          <mc:AlternateContent>
            <mc:Choice Requires="w16se">
              <w:rFonts w:ascii="Leelawadee" w:hAnsi="Leelawadee" w:cs="Leelawadee"/>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Pr>
          <w:rFonts w:ascii="Leelawadee" w:hAnsi="Leelawadee" w:cs="Leelawadee"/>
          <w:sz w:val="24"/>
          <w:szCs w:val="24"/>
        </w:rPr>
        <w:t xml:space="preserve">. However, after clicking ‘Spelling Tiles’, there are a range of educational activities for you to complete.  </w:t>
      </w:r>
      <w:r w:rsidR="00935242">
        <w:rPr>
          <w:rFonts w:ascii="Leelawadee" w:hAnsi="Leelawadee" w:cs="Leelawadee"/>
          <w:sz w:val="24"/>
          <w:szCs w:val="24"/>
        </w:rPr>
        <w:t xml:space="preserve"> </w:t>
      </w:r>
    </w:p>
    <w:p w14:paraId="1F1DEEAD" w14:textId="77777777" w:rsidR="00935242" w:rsidRPr="00935242" w:rsidRDefault="00935242" w:rsidP="007330F5">
      <w:pPr>
        <w:jc w:val="both"/>
        <w:rPr>
          <w:rFonts w:ascii="Leelawadee" w:hAnsi="Leelawadee" w:cs="Leelawadee"/>
          <w:sz w:val="24"/>
          <w:szCs w:val="24"/>
        </w:rPr>
      </w:pPr>
    </w:p>
    <w:p w14:paraId="3576F4D7" w14:textId="1A8368DF" w:rsidR="0059255E" w:rsidRDefault="00E96564" w:rsidP="00B6302F">
      <w:pPr>
        <w:rPr>
          <w:rFonts w:ascii="Leelawadee" w:hAnsi="Leelawadee" w:cs="Leelawadee"/>
          <w:sz w:val="24"/>
          <w:szCs w:val="24"/>
          <w:u w:val="single"/>
        </w:rPr>
      </w:pPr>
      <w:r>
        <w:rPr>
          <w:rFonts w:ascii="Leelawadee" w:hAnsi="Leelawadee" w:cs="Leelawadee"/>
          <w:sz w:val="24"/>
          <w:szCs w:val="24"/>
          <w:u w:val="single"/>
        </w:rPr>
        <w:t xml:space="preserve">Science </w:t>
      </w:r>
      <w:r w:rsidR="000151CA">
        <w:rPr>
          <w:rFonts w:ascii="Leelawadee" w:hAnsi="Leelawadee" w:cs="Leelawadee"/>
          <w:sz w:val="24"/>
          <w:szCs w:val="24"/>
          <w:u w:val="single"/>
        </w:rPr>
        <w:t xml:space="preserve">+ Foundation subjects </w:t>
      </w:r>
    </w:p>
    <w:p w14:paraId="3E5AFFE3" w14:textId="63FE6688" w:rsidR="000151CA" w:rsidRPr="000151CA" w:rsidRDefault="006A5397" w:rsidP="00B6302F">
      <w:pPr>
        <w:rPr>
          <w:rFonts w:ascii="Leelawadee" w:hAnsi="Leelawadee" w:cs="Leelawadee"/>
          <w:sz w:val="24"/>
          <w:szCs w:val="24"/>
        </w:rPr>
      </w:pPr>
      <w:r>
        <w:rPr>
          <w:rFonts w:ascii="Leelawadee" w:hAnsi="Leelawadee" w:cs="Leelawadee"/>
          <w:sz w:val="24"/>
          <w:szCs w:val="24"/>
        </w:rPr>
        <w:t xml:space="preserve">Please continue working through the Foundation Subjects Activities. </w:t>
      </w:r>
    </w:p>
    <w:p w14:paraId="48AAB452" w14:textId="57D47ABD" w:rsidR="00D7154B" w:rsidRDefault="00D7154B" w:rsidP="00D7154B">
      <w:pPr>
        <w:rPr>
          <w:rFonts w:ascii="Leelawadee" w:hAnsi="Leelawadee" w:cs="Leelawadee"/>
          <w:sz w:val="24"/>
          <w:szCs w:val="24"/>
        </w:rPr>
      </w:pPr>
    </w:p>
    <w:p w14:paraId="0D759368" w14:textId="45B3EA4E" w:rsidR="00D7154B" w:rsidRDefault="00D7154B" w:rsidP="00D7154B">
      <w:pPr>
        <w:rPr>
          <w:rFonts w:ascii="Leelawadee" w:hAnsi="Leelawadee" w:cs="Leelawadee"/>
          <w:sz w:val="24"/>
          <w:szCs w:val="24"/>
        </w:rPr>
      </w:pPr>
      <w:r>
        <w:rPr>
          <w:rFonts w:ascii="Leelawadee" w:hAnsi="Leelawadee" w:cs="Leelawadee"/>
          <w:sz w:val="24"/>
          <w:szCs w:val="24"/>
        </w:rPr>
        <w:t>Have a good week!</w:t>
      </w:r>
    </w:p>
    <w:p w14:paraId="223084E9" w14:textId="3A679891" w:rsidR="00D7154B" w:rsidRDefault="00D7154B" w:rsidP="00D7154B">
      <w:pPr>
        <w:rPr>
          <w:rFonts w:ascii="Leelawadee" w:hAnsi="Leelawadee" w:cs="Leelawadee"/>
          <w:sz w:val="24"/>
          <w:szCs w:val="24"/>
        </w:rPr>
      </w:pPr>
    </w:p>
    <w:p w14:paraId="3354B5D0" w14:textId="476C7E1F" w:rsidR="00D7154B" w:rsidRPr="00C223E0" w:rsidRDefault="00D7154B" w:rsidP="00D7154B">
      <w:pPr>
        <w:rPr>
          <w:rFonts w:ascii="Leelawadee" w:hAnsi="Leelawadee" w:cs="Leelawadee"/>
          <w:sz w:val="24"/>
          <w:szCs w:val="24"/>
          <w:u w:val="single"/>
        </w:rPr>
      </w:pPr>
      <w:r>
        <w:rPr>
          <w:rFonts w:ascii="Leelawadee" w:hAnsi="Leelawadee" w:cs="Leelawadee"/>
          <w:sz w:val="24"/>
          <w:szCs w:val="24"/>
        </w:rPr>
        <w:t>Mrs B</w:t>
      </w:r>
    </w:p>
    <w:sectPr w:rsidR="00D7154B" w:rsidRPr="00C2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1FD9"/>
    <w:multiLevelType w:val="hybridMultilevel"/>
    <w:tmpl w:val="F0B60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846C6"/>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45153"/>
    <w:multiLevelType w:val="hybridMultilevel"/>
    <w:tmpl w:val="3438C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3167"/>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215FB"/>
    <w:multiLevelType w:val="hybridMultilevel"/>
    <w:tmpl w:val="07966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A2B21"/>
    <w:multiLevelType w:val="hybridMultilevel"/>
    <w:tmpl w:val="A66E5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A7535"/>
    <w:multiLevelType w:val="hybridMultilevel"/>
    <w:tmpl w:val="8FFEA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8"/>
    <w:rsid w:val="000151CA"/>
    <w:rsid w:val="000207C1"/>
    <w:rsid w:val="0002337B"/>
    <w:rsid w:val="001028B3"/>
    <w:rsid w:val="00102B0F"/>
    <w:rsid w:val="00146FDB"/>
    <w:rsid w:val="0017103B"/>
    <w:rsid w:val="00174BE0"/>
    <w:rsid w:val="00186F47"/>
    <w:rsid w:val="001E60E1"/>
    <w:rsid w:val="0022530F"/>
    <w:rsid w:val="00230B83"/>
    <w:rsid w:val="00295414"/>
    <w:rsid w:val="002A1F0C"/>
    <w:rsid w:val="002C3100"/>
    <w:rsid w:val="00324371"/>
    <w:rsid w:val="00350B44"/>
    <w:rsid w:val="003B2DD1"/>
    <w:rsid w:val="003C0D92"/>
    <w:rsid w:val="00414747"/>
    <w:rsid w:val="004747DE"/>
    <w:rsid w:val="004F7A60"/>
    <w:rsid w:val="005153E1"/>
    <w:rsid w:val="00516E62"/>
    <w:rsid w:val="00521F58"/>
    <w:rsid w:val="00545D6F"/>
    <w:rsid w:val="00546B9B"/>
    <w:rsid w:val="0059255E"/>
    <w:rsid w:val="005E122C"/>
    <w:rsid w:val="005F6D53"/>
    <w:rsid w:val="00617C50"/>
    <w:rsid w:val="0062002D"/>
    <w:rsid w:val="00623F5F"/>
    <w:rsid w:val="00640FDD"/>
    <w:rsid w:val="00676D26"/>
    <w:rsid w:val="00692F70"/>
    <w:rsid w:val="006A5397"/>
    <w:rsid w:val="006E0DC8"/>
    <w:rsid w:val="00707F3E"/>
    <w:rsid w:val="007330F5"/>
    <w:rsid w:val="00762C69"/>
    <w:rsid w:val="00785F02"/>
    <w:rsid w:val="007B3367"/>
    <w:rsid w:val="00817D4C"/>
    <w:rsid w:val="00823437"/>
    <w:rsid w:val="00826AC8"/>
    <w:rsid w:val="00850F7A"/>
    <w:rsid w:val="00862AEA"/>
    <w:rsid w:val="008A7B3B"/>
    <w:rsid w:val="008B7F99"/>
    <w:rsid w:val="008C0662"/>
    <w:rsid w:val="008E10ED"/>
    <w:rsid w:val="008E4589"/>
    <w:rsid w:val="009227F5"/>
    <w:rsid w:val="00923602"/>
    <w:rsid w:val="00935242"/>
    <w:rsid w:val="009404D8"/>
    <w:rsid w:val="00992FA1"/>
    <w:rsid w:val="009979CD"/>
    <w:rsid w:val="009D2905"/>
    <w:rsid w:val="009D338A"/>
    <w:rsid w:val="009F180C"/>
    <w:rsid w:val="00A57901"/>
    <w:rsid w:val="00A77901"/>
    <w:rsid w:val="00B6302F"/>
    <w:rsid w:val="00BC1020"/>
    <w:rsid w:val="00C110E2"/>
    <w:rsid w:val="00C1766D"/>
    <w:rsid w:val="00C223E0"/>
    <w:rsid w:val="00C721D7"/>
    <w:rsid w:val="00CB1C0B"/>
    <w:rsid w:val="00D7154B"/>
    <w:rsid w:val="00D744B6"/>
    <w:rsid w:val="00D77468"/>
    <w:rsid w:val="00D8638F"/>
    <w:rsid w:val="00DD2E4B"/>
    <w:rsid w:val="00DF264E"/>
    <w:rsid w:val="00E41539"/>
    <w:rsid w:val="00E65BFC"/>
    <w:rsid w:val="00E96564"/>
    <w:rsid w:val="00F23CEF"/>
    <w:rsid w:val="00F3618A"/>
    <w:rsid w:val="00F6574B"/>
    <w:rsid w:val="00F83847"/>
    <w:rsid w:val="00F8722D"/>
    <w:rsid w:val="00FE3CC7"/>
    <w:rsid w:val="00FE7412"/>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C68"/>
  <w15:chartTrackingRefBased/>
  <w15:docId w15:val="{70992619-E2C8-45EC-BE33-5AA2D3B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DC8"/>
    <w:rPr>
      <w:color w:val="0000FF"/>
      <w:u w:val="single"/>
    </w:rPr>
  </w:style>
  <w:style w:type="character" w:styleId="FollowedHyperlink">
    <w:name w:val="FollowedHyperlink"/>
    <w:basedOn w:val="DefaultParagraphFont"/>
    <w:uiPriority w:val="99"/>
    <w:semiHidden/>
    <w:unhideWhenUsed/>
    <w:rsid w:val="00817D4C"/>
    <w:rPr>
      <w:color w:val="954F72" w:themeColor="followedHyperlink"/>
      <w:u w:val="single"/>
    </w:rPr>
  </w:style>
  <w:style w:type="paragraph" w:styleId="ListParagraph">
    <w:name w:val="List Paragraph"/>
    <w:basedOn w:val="Normal"/>
    <w:uiPriority w:val="34"/>
    <w:qFormat/>
    <w:rsid w:val="00A57901"/>
    <w:pPr>
      <w:ind w:left="720"/>
      <w:contextualSpacing/>
    </w:pPr>
  </w:style>
  <w:style w:type="character" w:styleId="UnresolvedMention">
    <w:name w:val="Unresolved Mention"/>
    <w:basedOn w:val="DefaultParagraphFont"/>
    <w:uiPriority w:val="99"/>
    <w:semiHidden/>
    <w:unhideWhenUsed/>
    <w:rsid w:val="005E122C"/>
    <w:rPr>
      <w:color w:val="605E5C"/>
      <w:shd w:val="clear" w:color="auto" w:fill="E1DFDD"/>
    </w:rPr>
  </w:style>
  <w:style w:type="character" w:styleId="PlaceholderText">
    <w:name w:val="Placeholder Text"/>
    <w:basedOn w:val="DefaultParagraphFont"/>
    <w:uiPriority w:val="99"/>
    <w:semiHidden/>
    <w:rsid w:val="008E4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articles/zmcny9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bitesize/articles/zmq9kmn" TargetMode="External"/><Relationship Id="rId5" Type="http://schemas.openxmlformats.org/officeDocument/2006/relationships/image" Target="media/image1.jpeg"/><Relationship Id="rId10" Type="http://schemas.openxmlformats.org/officeDocument/2006/relationships/hyperlink" Target="https://www.bbc.co.uk/bitesize/articles/z4p2mfr" TargetMode="External"/><Relationship Id="rId4" Type="http://schemas.openxmlformats.org/officeDocument/2006/relationships/webSettings" Target="webSettings.xml"/><Relationship Id="rId9" Type="http://schemas.openxmlformats.org/officeDocument/2006/relationships/hyperlink" Target="https://www.bbc.co.uk/bitesize/articles/zryt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2020-06-25T18:31:00Z</dcterms:created>
  <dcterms:modified xsi:type="dcterms:W3CDTF">2020-06-25T18:31:00Z</dcterms:modified>
</cp:coreProperties>
</file>