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1D1AF" w14:textId="55EB36C6" w:rsidR="00276722" w:rsidRDefault="00373D66">
      <w:pPr>
        <w:rPr>
          <w:u w:val="single"/>
        </w:rPr>
      </w:pPr>
      <w:r w:rsidRPr="00DA5BA2">
        <w:rPr>
          <w:u w:val="single"/>
        </w:rPr>
        <w:t>Phonics week beginning 1</w:t>
      </w:r>
      <w:r w:rsidR="00F00B3A">
        <w:rPr>
          <w:u w:val="single"/>
        </w:rPr>
        <w:t>8</w:t>
      </w:r>
      <w:r w:rsidR="00F00B3A" w:rsidRPr="00F00B3A">
        <w:rPr>
          <w:u w:val="single"/>
          <w:vertAlign w:val="superscript"/>
        </w:rPr>
        <w:t>th</w:t>
      </w:r>
      <w:r w:rsidR="00F00B3A">
        <w:rPr>
          <w:u w:val="single"/>
        </w:rPr>
        <w:t xml:space="preserve"> May </w:t>
      </w:r>
    </w:p>
    <w:p w14:paraId="2A35ED21" w14:textId="4966D89E" w:rsidR="00DA5BA2" w:rsidRDefault="00DA5BA2">
      <w:r>
        <w:t xml:space="preserve">The graphemes we are looking at this week are: </w:t>
      </w:r>
    </w:p>
    <w:p w14:paraId="09911113" w14:textId="10A383B4" w:rsidR="00DA5BA2" w:rsidRDefault="00F00B3A">
      <w:r>
        <w:t xml:space="preserve">ph, ew, au and oo. </w:t>
      </w:r>
    </w:p>
    <w:p w14:paraId="3301A5F1" w14:textId="6147E996" w:rsidR="00DA5BA2" w:rsidRDefault="00DA5BA2"/>
    <w:p w14:paraId="1ED913EF" w14:textId="3ED5D613" w:rsidR="00DA5BA2" w:rsidRDefault="00DA5BA2">
      <w:r>
        <w:t xml:space="preserve">Once again these are ones we have covered in class so these are a recap of those. </w:t>
      </w:r>
    </w:p>
    <w:p w14:paraId="2C825AA4" w14:textId="1FDC00D9" w:rsidR="00DA5BA2" w:rsidRDefault="00DA5BA2"/>
    <w:p w14:paraId="5619524F" w14:textId="008D5D64" w:rsidR="00DA5BA2" w:rsidRDefault="00DA5BA2">
      <w:r>
        <w:t xml:space="preserve">Activities to complete: </w:t>
      </w:r>
    </w:p>
    <w:p w14:paraId="5AD7C164" w14:textId="45E04D6C" w:rsidR="00772441" w:rsidRDefault="00DA5BA2" w:rsidP="000D6E43">
      <w:pPr>
        <w:pStyle w:val="ListParagraph"/>
        <w:numPr>
          <w:ilvl w:val="0"/>
          <w:numId w:val="1"/>
        </w:numPr>
      </w:pPr>
      <w:r>
        <w:t xml:space="preserve">Read through the power point of different words containing these graphemes </w:t>
      </w:r>
    </w:p>
    <w:p w14:paraId="4907000D" w14:textId="424AC560" w:rsidR="000D6E43" w:rsidRDefault="000D6E43" w:rsidP="000D6E43">
      <w:pPr>
        <w:pStyle w:val="ListParagraph"/>
        <w:numPr>
          <w:ilvl w:val="0"/>
          <w:numId w:val="1"/>
        </w:numPr>
      </w:pPr>
      <w:r>
        <w:t>ph grapheme activity – see separate resource</w:t>
      </w:r>
    </w:p>
    <w:p w14:paraId="5382F4BA" w14:textId="6B4BBD19" w:rsidR="000D6E43" w:rsidRDefault="000D6E43" w:rsidP="000D6E43">
      <w:pPr>
        <w:pStyle w:val="ListParagraph"/>
        <w:numPr>
          <w:ilvl w:val="0"/>
          <w:numId w:val="1"/>
        </w:numPr>
      </w:pPr>
      <w:r>
        <w:t xml:space="preserve">au grapheme activity – see separate resource </w:t>
      </w:r>
    </w:p>
    <w:p w14:paraId="53A269B5" w14:textId="753E51A5" w:rsidR="000D6E43" w:rsidRDefault="003B4C94" w:rsidP="000D6E43">
      <w:pPr>
        <w:pStyle w:val="ListParagraph"/>
        <w:numPr>
          <w:ilvl w:val="0"/>
          <w:numId w:val="1"/>
        </w:numPr>
      </w:pPr>
      <w:r>
        <w:t xml:space="preserve">ew grapheme activity – see next page </w:t>
      </w:r>
    </w:p>
    <w:p w14:paraId="72CF1DED" w14:textId="690002F7" w:rsidR="003B4C94" w:rsidRDefault="003B4C94" w:rsidP="000D6E43">
      <w:pPr>
        <w:pStyle w:val="ListParagraph"/>
        <w:numPr>
          <w:ilvl w:val="0"/>
          <w:numId w:val="1"/>
        </w:numPr>
      </w:pPr>
      <w:r>
        <w:t xml:space="preserve">‘oo’ as in u grapheme activity – 3 different activities – pick one; answers are included in the same resource. </w:t>
      </w:r>
    </w:p>
    <w:p w14:paraId="1659484F" w14:textId="4E95F02C" w:rsidR="008047FD" w:rsidRDefault="008047FD" w:rsidP="008047FD"/>
    <w:p w14:paraId="692BA950" w14:textId="04C3736D" w:rsidR="008047FD" w:rsidRDefault="008047FD" w:rsidP="008047FD">
      <w:r>
        <w:t>Extension</w:t>
      </w:r>
      <w:r w:rsidR="00772587">
        <w:t>/extra</w:t>
      </w:r>
      <w:r>
        <w:t xml:space="preserve"> activities: </w:t>
      </w:r>
    </w:p>
    <w:p w14:paraId="3576D00E" w14:textId="631106FE" w:rsidR="008047FD" w:rsidRDefault="00772587" w:rsidP="008047FD">
      <w:pPr>
        <w:pStyle w:val="ListParagraph"/>
        <w:numPr>
          <w:ilvl w:val="0"/>
          <w:numId w:val="2"/>
        </w:numPr>
      </w:pPr>
      <w:r>
        <w:t xml:space="preserve">Can you </w:t>
      </w:r>
      <w:r w:rsidR="00F00B3A">
        <w:t xml:space="preserve">continue </w:t>
      </w:r>
      <w:r>
        <w:t>writ</w:t>
      </w:r>
      <w:r w:rsidR="00F00B3A">
        <w:t>ing</w:t>
      </w:r>
      <w:r>
        <w:t xml:space="preserve"> out the alphabet using lower case letters and then capital letters? </w:t>
      </w:r>
    </w:p>
    <w:p w14:paraId="598E614E" w14:textId="56A7D1D8" w:rsidR="00772587" w:rsidRDefault="00772587" w:rsidP="008047FD">
      <w:pPr>
        <w:pStyle w:val="ListParagraph"/>
        <w:numPr>
          <w:ilvl w:val="0"/>
          <w:numId w:val="2"/>
        </w:numPr>
      </w:pPr>
      <w:r>
        <w:t xml:space="preserve">Can you </w:t>
      </w:r>
      <w:r w:rsidR="00F00B3A">
        <w:t xml:space="preserve">continue </w:t>
      </w:r>
      <w:r>
        <w:t>practise saying and writing the days of the week? – Could use different coloured pens for the different days of the week; write them using chalks; think of different ways to practise writing them</w:t>
      </w:r>
      <w:r w:rsidR="00812B2F">
        <w:t xml:space="preserve">. </w:t>
      </w:r>
    </w:p>
    <w:p w14:paraId="7F2A3830" w14:textId="18BE27E3" w:rsidR="00F00B3A" w:rsidRDefault="00F00B3A" w:rsidP="008047FD">
      <w:pPr>
        <w:pStyle w:val="ListParagraph"/>
        <w:numPr>
          <w:ilvl w:val="0"/>
          <w:numId w:val="2"/>
        </w:numPr>
      </w:pPr>
      <w:r>
        <w:t xml:space="preserve">Can you practise saying and writing months of the year? Same activities could be completed to days of the week or could draw pictures next to each month of the year to remind children about what happens during this month – maybe a particular event etc. </w:t>
      </w:r>
    </w:p>
    <w:p w14:paraId="520CEEDA" w14:textId="395A664C" w:rsidR="000D6E43" w:rsidRPr="00DA5BA2" w:rsidRDefault="000D6E43" w:rsidP="008047FD">
      <w:pPr>
        <w:pStyle w:val="ListParagraph"/>
        <w:numPr>
          <w:ilvl w:val="0"/>
          <w:numId w:val="2"/>
        </w:numPr>
      </w:pPr>
      <w:r>
        <w:t xml:space="preserve">See Twinkl Tricky words booklet for extra activities on the tricky words covered in phase 5 phonics. </w:t>
      </w:r>
    </w:p>
    <w:p w14:paraId="3360CF6E" w14:textId="0C4F887E" w:rsidR="00373D66" w:rsidRDefault="00373D66"/>
    <w:p w14:paraId="62340F88" w14:textId="0244B25F" w:rsidR="00697DFC" w:rsidRDefault="00697DFC"/>
    <w:p w14:paraId="207B9173" w14:textId="3F879F54" w:rsidR="00697DFC" w:rsidRDefault="00697DFC"/>
    <w:p w14:paraId="50F82CFC" w14:textId="5BE2A6B9" w:rsidR="00697DFC" w:rsidRDefault="00697DFC"/>
    <w:p w14:paraId="2122E59E" w14:textId="52CFB324" w:rsidR="00697DFC" w:rsidRDefault="00697DFC"/>
    <w:p w14:paraId="051856A1" w14:textId="11C01D35" w:rsidR="00697DFC" w:rsidRDefault="00697DFC"/>
    <w:p w14:paraId="122D2F02" w14:textId="6A710E68" w:rsidR="00697DFC" w:rsidRDefault="00697DFC"/>
    <w:p w14:paraId="0E428BD8" w14:textId="29FB8BB4" w:rsidR="00697DFC" w:rsidRDefault="00697DFC"/>
    <w:p w14:paraId="322B2EA4" w14:textId="3DA91089" w:rsidR="00697DFC" w:rsidRDefault="00697DFC"/>
    <w:p w14:paraId="19EC3223" w14:textId="154C1E71" w:rsidR="00697DFC" w:rsidRDefault="00697DFC"/>
    <w:p w14:paraId="24389198" w14:textId="29364511" w:rsidR="00697DFC" w:rsidRDefault="00697DFC"/>
    <w:p w14:paraId="79D880F3" w14:textId="7FFC1C36" w:rsidR="00697DFC" w:rsidRDefault="00697DFC"/>
    <w:p w14:paraId="05D34A0B" w14:textId="15CC3661" w:rsidR="00697DFC" w:rsidRDefault="00697DFC"/>
    <w:p w14:paraId="564EEB6C" w14:textId="6DC4BF28" w:rsidR="00697DFC" w:rsidRDefault="00697DFC">
      <w:r>
        <w:t xml:space="preserve">‘ew’ grapheme activities </w:t>
      </w:r>
    </w:p>
    <w:p w14:paraId="2FE6493C" w14:textId="30944542" w:rsidR="00697DFC" w:rsidRDefault="00697DFC"/>
    <w:p w14:paraId="4331D33D" w14:textId="62A689E2" w:rsidR="00697DFC" w:rsidRDefault="00697DFC">
      <w:r>
        <w:t xml:space="preserve">Circle all the words which have the ‘ew’ grapheme in them. </w:t>
      </w:r>
    </w:p>
    <w:p w14:paraId="1611EAA7" w14:textId="77777777" w:rsidR="00C70100" w:rsidRDefault="00C70100">
      <w:pPr>
        <w:rPr>
          <w:noProof/>
        </w:rPr>
      </w:pPr>
    </w:p>
    <w:p w14:paraId="04741461" w14:textId="4863D80E" w:rsidR="00697DFC" w:rsidRDefault="00697DFC">
      <w:r>
        <w:rPr>
          <w:noProof/>
        </w:rPr>
        <w:drawing>
          <wp:inline distT="0" distB="0" distL="0" distR="0" wp14:anchorId="11CCF08C" wp14:editId="1C5115F9">
            <wp:extent cx="5731510" cy="59309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5930900"/>
                    </a:xfrm>
                    <a:prstGeom prst="rect">
                      <a:avLst/>
                    </a:prstGeom>
                  </pic:spPr>
                </pic:pic>
              </a:graphicData>
            </a:graphic>
          </wp:inline>
        </w:drawing>
      </w:r>
    </w:p>
    <w:p w14:paraId="396468F1" w14:textId="5C1AAB3C" w:rsidR="00C70100" w:rsidRPr="00C70100" w:rsidRDefault="00C70100" w:rsidP="00C70100"/>
    <w:p w14:paraId="0627F3CB" w14:textId="45C061CD" w:rsidR="00C70100" w:rsidRPr="00C70100" w:rsidRDefault="00C70100" w:rsidP="00C70100"/>
    <w:p w14:paraId="0074D203" w14:textId="1CA97D15" w:rsidR="00C70100" w:rsidRPr="00C70100" w:rsidRDefault="00C70100" w:rsidP="00C70100"/>
    <w:p w14:paraId="2D3046C1" w14:textId="30171AF7" w:rsidR="00C70100" w:rsidRDefault="00C70100" w:rsidP="00C70100"/>
    <w:p w14:paraId="01724472" w14:textId="17B888EB" w:rsidR="00C70100" w:rsidRDefault="00C70100" w:rsidP="00C70100">
      <w:pPr>
        <w:jc w:val="right"/>
      </w:pPr>
    </w:p>
    <w:p w14:paraId="1D6963BF" w14:textId="6F245ED7" w:rsidR="00C70100" w:rsidRDefault="00C70100" w:rsidP="00C70100">
      <w:pPr>
        <w:jc w:val="right"/>
      </w:pPr>
    </w:p>
    <w:p w14:paraId="615750BE" w14:textId="068405E3" w:rsidR="00C70100" w:rsidRPr="00C70100" w:rsidRDefault="00C70100" w:rsidP="00C70100">
      <w:r>
        <w:rPr>
          <w:noProof/>
        </w:rPr>
        <w:drawing>
          <wp:anchor distT="0" distB="0" distL="114300" distR="114300" simplePos="0" relativeHeight="251658240" behindDoc="0" locked="0" layoutInCell="1" allowOverlap="1" wp14:anchorId="6DDC581B" wp14:editId="4F597FF4">
            <wp:simplePos x="0" y="0"/>
            <wp:positionH relativeFrom="column">
              <wp:posOffset>-205740</wp:posOffset>
            </wp:positionH>
            <wp:positionV relativeFrom="paragraph">
              <wp:posOffset>594360</wp:posOffset>
            </wp:positionV>
            <wp:extent cx="5731510" cy="5999480"/>
            <wp:effectExtent l="0" t="0" r="254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31510" cy="5999480"/>
                    </a:xfrm>
                    <a:prstGeom prst="rect">
                      <a:avLst/>
                    </a:prstGeom>
                  </pic:spPr>
                </pic:pic>
              </a:graphicData>
            </a:graphic>
            <wp14:sizeRelH relativeFrom="page">
              <wp14:pctWidth>0</wp14:pctWidth>
            </wp14:sizeRelH>
            <wp14:sizeRelV relativeFrom="page">
              <wp14:pctHeight>0</wp14:pctHeight>
            </wp14:sizeRelV>
          </wp:anchor>
        </w:drawing>
      </w:r>
      <w:r>
        <w:t xml:space="preserve">Draw a picture using the ‘ew’ grapheme. </w:t>
      </w:r>
    </w:p>
    <w:sectPr w:rsidR="00C70100" w:rsidRPr="00C701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06812"/>
    <w:multiLevelType w:val="hybridMultilevel"/>
    <w:tmpl w:val="A3BC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80927"/>
    <w:multiLevelType w:val="hybridMultilevel"/>
    <w:tmpl w:val="7F901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454AA6"/>
    <w:multiLevelType w:val="hybridMultilevel"/>
    <w:tmpl w:val="FAD8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D66"/>
    <w:rsid w:val="000210FA"/>
    <w:rsid w:val="000D6E43"/>
    <w:rsid w:val="00276722"/>
    <w:rsid w:val="00373D66"/>
    <w:rsid w:val="003B4C94"/>
    <w:rsid w:val="00697DFC"/>
    <w:rsid w:val="00772441"/>
    <w:rsid w:val="00772587"/>
    <w:rsid w:val="008047FD"/>
    <w:rsid w:val="00812B2F"/>
    <w:rsid w:val="009362E1"/>
    <w:rsid w:val="00C70100"/>
    <w:rsid w:val="00DA5BA2"/>
    <w:rsid w:val="00F00B3A"/>
    <w:rsid w:val="00F50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3AD8"/>
  <w15:chartTrackingRefBased/>
  <w15:docId w15:val="{62D2458F-9A85-4933-8E74-86CEDB2D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Branch</dc:creator>
  <cp:keywords/>
  <dc:description/>
  <cp:lastModifiedBy>Henham and Ugley Head Email</cp:lastModifiedBy>
  <cp:revision>2</cp:revision>
  <dcterms:created xsi:type="dcterms:W3CDTF">2020-05-16T14:19:00Z</dcterms:created>
  <dcterms:modified xsi:type="dcterms:W3CDTF">2020-05-16T14:19:00Z</dcterms:modified>
</cp:coreProperties>
</file>