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74898" w14:textId="2EEA7114" w:rsidR="001C3B3F" w:rsidRDefault="001C3B3F"/>
    <w:p w14:paraId="3BB5ECD4" w14:textId="646B1310" w:rsidR="001F3D88" w:rsidRDefault="009428BD" w:rsidP="001F3D88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9428BD">
        <w:rPr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3EBEAFD" wp14:editId="13216BF1">
            <wp:simplePos x="0" y="0"/>
            <wp:positionH relativeFrom="margin">
              <wp:posOffset>-228600</wp:posOffset>
            </wp:positionH>
            <wp:positionV relativeFrom="paragraph">
              <wp:posOffset>405130</wp:posOffset>
            </wp:positionV>
            <wp:extent cx="1638935" cy="781050"/>
            <wp:effectExtent l="0" t="0" r="0" b="0"/>
            <wp:wrapTight wrapText="bothSides">
              <wp:wrapPolygon edited="0">
                <wp:start x="0" y="0"/>
                <wp:lineTo x="0" y="21073"/>
                <wp:lineTo x="21341" y="21073"/>
                <wp:lineTo x="213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D8D">
        <w:rPr>
          <w:b/>
          <w:bCs/>
          <w:i/>
          <w:iCs/>
          <w:sz w:val="36"/>
          <w:szCs w:val="36"/>
          <w:u w:val="single"/>
        </w:rPr>
        <w:t>Author study</w:t>
      </w:r>
    </w:p>
    <w:p w14:paraId="5E709AA9" w14:textId="1094EDB1" w:rsidR="001F3D88" w:rsidRDefault="009428BD" w:rsidP="00D46FAF">
      <w:pPr>
        <w:jc w:val="center"/>
        <w:rPr>
          <w:b/>
          <w:bCs/>
          <w:i/>
          <w:iCs/>
          <w:sz w:val="36"/>
          <w:szCs w:val="36"/>
        </w:rPr>
      </w:pPr>
      <w:r w:rsidRPr="009428BD">
        <w:rPr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96DF6C6" wp14:editId="77C0B22B">
            <wp:simplePos x="0" y="0"/>
            <wp:positionH relativeFrom="column">
              <wp:posOffset>1549400</wp:posOffset>
            </wp:positionH>
            <wp:positionV relativeFrom="paragraph">
              <wp:posOffset>2540</wp:posOffset>
            </wp:positionV>
            <wp:extent cx="2560955" cy="590550"/>
            <wp:effectExtent l="0" t="0" r="0" b="0"/>
            <wp:wrapTight wrapText="bothSides">
              <wp:wrapPolygon edited="0">
                <wp:start x="0" y="0"/>
                <wp:lineTo x="0" y="20903"/>
                <wp:lineTo x="21370" y="20903"/>
                <wp:lineTo x="213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28BD">
        <w:rPr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AA1C821" wp14:editId="14C02348">
            <wp:simplePos x="0" y="0"/>
            <wp:positionH relativeFrom="column">
              <wp:posOffset>5181600</wp:posOffset>
            </wp:positionH>
            <wp:positionV relativeFrom="paragraph">
              <wp:posOffset>2540</wp:posOffset>
            </wp:positionV>
            <wp:extent cx="1955800" cy="824230"/>
            <wp:effectExtent l="0" t="0" r="6350" b="0"/>
            <wp:wrapTight wrapText="bothSides">
              <wp:wrapPolygon edited="0">
                <wp:start x="0" y="0"/>
                <wp:lineTo x="0" y="20968"/>
                <wp:lineTo x="21460" y="20968"/>
                <wp:lineTo x="2146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28BD">
        <w:rPr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1A57F21" wp14:editId="790CBB7F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2457450" cy="713105"/>
            <wp:effectExtent l="0" t="0" r="0" b="0"/>
            <wp:wrapTight wrapText="bothSides">
              <wp:wrapPolygon edited="0">
                <wp:start x="0" y="0"/>
                <wp:lineTo x="0" y="20773"/>
                <wp:lineTo x="21433" y="20773"/>
                <wp:lineTo x="2143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548C07" w14:textId="3C6F5C25" w:rsidR="009428BD" w:rsidRPr="001F3D88" w:rsidRDefault="00395E66" w:rsidP="00D46FAF">
      <w:pPr>
        <w:jc w:val="center"/>
        <w:rPr>
          <w:b/>
          <w:bCs/>
          <w:i/>
          <w:iCs/>
          <w:sz w:val="36"/>
          <w:szCs w:val="36"/>
        </w:rPr>
      </w:pPr>
      <w:r w:rsidRPr="00395E66">
        <w:rPr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3B0BE129" wp14:editId="5398CACB">
            <wp:simplePos x="0" y="0"/>
            <wp:positionH relativeFrom="column">
              <wp:posOffset>3467100</wp:posOffset>
            </wp:positionH>
            <wp:positionV relativeFrom="paragraph">
              <wp:posOffset>400050</wp:posOffset>
            </wp:positionV>
            <wp:extent cx="2488565" cy="942340"/>
            <wp:effectExtent l="0" t="0" r="6985" b="0"/>
            <wp:wrapTight wrapText="bothSides">
              <wp:wrapPolygon edited="0">
                <wp:start x="0" y="0"/>
                <wp:lineTo x="0" y="20960"/>
                <wp:lineTo x="21495" y="20960"/>
                <wp:lineTo x="2149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342A73" w14:textId="77777777" w:rsidR="00395E66" w:rsidRDefault="00395E66" w:rsidP="00D46FAF">
      <w:pPr>
        <w:rPr>
          <w:sz w:val="36"/>
          <w:szCs w:val="36"/>
        </w:rPr>
      </w:pPr>
    </w:p>
    <w:p w14:paraId="626E1D5C" w14:textId="77777777" w:rsidR="00395E66" w:rsidRDefault="00395E66" w:rsidP="00D46FAF">
      <w:pPr>
        <w:rPr>
          <w:sz w:val="36"/>
          <w:szCs w:val="36"/>
        </w:rPr>
      </w:pPr>
    </w:p>
    <w:p w14:paraId="22BF0AE1" w14:textId="77777777" w:rsidR="00395E66" w:rsidRDefault="00395E66" w:rsidP="00D46FAF">
      <w:pPr>
        <w:rPr>
          <w:sz w:val="36"/>
          <w:szCs w:val="36"/>
        </w:rPr>
      </w:pPr>
    </w:p>
    <w:p w14:paraId="30148381" w14:textId="35694669" w:rsidR="00F27D8D" w:rsidRDefault="00F27D8D" w:rsidP="00D46FAF">
      <w:pPr>
        <w:rPr>
          <w:sz w:val="36"/>
          <w:szCs w:val="36"/>
        </w:rPr>
      </w:pPr>
      <w:r>
        <w:rPr>
          <w:sz w:val="36"/>
          <w:szCs w:val="36"/>
        </w:rPr>
        <w:t>Do you have a favourite author?  Roald Dahl?  Enid Blyton?  David Walliams?  J.K. Rowling?  Eric Carle?  Liz Pichon?  Julia Donaldson?</w:t>
      </w:r>
    </w:p>
    <w:p w14:paraId="19A7E0B1" w14:textId="77777777" w:rsidR="00F27D8D" w:rsidRDefault="00F27D8D" w:rsidP="00D46FAF">
      <w:pPr>
        <w:rPr>
          <w:sz w:val="36"/>
          <w:szCs w:val="36"/>
        </w:rPr>
      </w:pPr>
      <w:r>
        <w:rPr>
          <w:sz w:val="36"/>
          <w:szCs w:val="36"/>
        </w:rPr>
        <w:t>Maybe:</w:t>
      </w:r>
    </w:p>
    <w:p w14:paraId="49013814" w14:textId="638C6FB8" w:rsidR="00F27D8D" w:rsidRDefault="00F27D8D" w:rsidP="00F27D8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27D8D">
        <w:rPr>
          <w:sz w:val="36"/>
          <w:szCs w:val="36"/>
        </w:rPr>
        <w:t>It’s the author of a book you are currently readi</w:t>
      </w:r>
      <w:r>
        <w:rPr>
          <w:sz w:val="36"/>
          <w:szCs w:val="36"/>
        </w:rPr>
        <w:t>ng</w:t>
      </w:r>
    </w:p>
    <w:p w14:paraId="1DA6C767" w14:textId="3D657A6F" w:rsidR="00F27D8D" w:rsidRDefault="00F27D8D" w:rsidP="00F27D8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 family favourite</w:t>
      </w:r>
    </w:p>
    <w:p w14:paraId="60923475" w14:textId="77777777" w:rsidR="00F27D8D" w:rsidRDefault="00F27D8D" w:rsidP="00F27D8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An author you enjoyed when you were younger</w:t>
      </w:r>
    </w:p>
    <w:p w14:paraId="7916C492" w14:textId="6E61D86E" w:rsidR="00F27D8D" w:rsidRPr="00F27D8D" w:rsidRDefault="00395E66" w:rsidP="00F27D8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You’ve read a collection of books by them</w:t>
      </w:r>
    </w:p>
    <w:p w14:paraId="3BA0CF0A" w14:textId="5A6937F8" w:rsidR="00A105F1" w:rsidRDefault="000262C1" w:rsidP="00D46FAF">
      <w:pPr>
        <w:rPr>
          <w:sz w:val="36"/>
          <w:szCs w:val="36"/>
        </w:rPr>
      </w:pPr>
      <w:r>
        <w:rPr>
          <w:sz w:val="36"/>
          <w:szCs w:val="36"/>
        </w:rPr>
        <w:t>Th</w:t>
      </w:r>
      <w:r w:rsidR="009428BD">
        <w:rPr>
          <w:sz w:val="36"/>
          <w:szCs w:val="36"/>
        </w:rPr>
        <w:t>is list of</w:t>
      </w:r>
      <w:r w:rsidR="001F3D88">
        <w:rPr>
          <w:sz w:val="36"/>
          <w:szCs w:val="36"/>
        </w:rPr>
        <w:t xml:space="preserve"> writing opportunities is not</w:t>
      </w:r>
      <w:r>
        <w:rPr>
          <w:sz w:val="36"/>
          <w:szCs w:val="36"/>
        </w:rPr>
        <w:t xml:space="preserve"> exhaustive – maybe you have your own ideas for a writing task you could undertake?  Don’t forget to celebrate your learning with me – email it across and I promise I will reply!</w:t>
      </w:r>
    </w:p>
    <w:p w14:paraId="63A106B5" w14:textId="77777777" w:rsidR="009428BD" w:rsidRPr="00D46FAF" w:rsidRDefault="009428BD" w:rsidP="00D46FAF">
      <w:pPr>
        <w:rPr>
          <w:sz w:val="36"/>
          <w:szCs w:val="36"/>
        </w:rPr>
      </w:pP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4111"/>
        <w:gridCol w:w="4536"/>
      </w:tblGrid>
      <w:tr w:rsidR="00292CA1" w14:paraId="2F52F501" w14:textId="77777777" w:rsidTr="00395E66">
        <w:tc>
          <w:tcPr>
            <w:tcW w:w="3397" w:type="dxa"/>
          </w:tcPr>
          <w:p w14:paraId="1536F3B3" w14:textId="4054693A" w:rsidR="001D63A3" w:rsidRPr="001D63A3" w:rsidRDefault="001D63A3" w:rsidP="00F27D8D">
            <w:pPr>
              <w:pStyle w:val="NormalWeb"/>
              <w:spacing w:before="240" w:beforeAutospacing="0" w:after="240" w:afterAutospacing="0"/>
              <w:ind w:right="45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63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Complete a biography</w:t>
            </w:r>
          </w:p>
          <w:p w14:paraId="4370CC8E" w14:textId="6C18F9E0" w:rsidR="006750F5" w:rsidRPr="00A105F1" w:rsidRDefault="00F27D8D" w:rsidP="00F27D8D">
            <w:pPr>
              <w:pStyle w:val="NormalWeb"/>
              <w:spacing w:before="240" w:beforeAutospacing="0" w:after="240" w:afterAutospacing="0"/>
              <w:ind w:right="450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 the biography sheet.  Find out about your chosen author’s life, and complete a fact file.</w:t>
            </w:r>
          </w:p>
        </w:tc>
        <w:tc>
          <w:tcPr>
            <w:tcW w:w="3686" w:type="dxa"/>
          </w:tcPr>
          <w:p w14:paraId="278A5599" w14:textId="512499FA" w:rsidR="00F27D8D" w:rsidRPr="001D63A3" w:rsidRDefault="00F27D8D" w:rsidP="001F3D88">
            <w:pPr>
              <w:pStyle w:val="NormalWeb"/>
              <w:spacing w:before="240" w:beforeAutospacing="0" w:after="240" w:afterAutospacing="0"/>
              <w:ind w:right="45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63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Practise your handwriting</w:t>
            </w:r>
            <w:r w:rsidR="001D63A3" w:rsidRPr="001D63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0605FE9" w14:textId="3635D7AC" w:rsidR="001F3D88" w:rsidRPr="00A105F1" w:rsidRDefault="00F27D8D" w:rsidP="001F3D88">
            <w:pPr>
              <w:pStyle w:val="NormalWeb"/>
              <w:spacing w:before="240" w:beforeAutospacing="0" w:after="240" w:afterAutospacing="0"/>
              <w:ind w:right="4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Copy out an extract from </w:t>
            </w:r>
            <w:r w:rsidR="001D63A3">
              <w:rPr>
                <w:rFonts w:asciiTheme="minorHAnsi" w:hAnsiTheme="minorHAnsi" w:cstheme="minorHAnsi"/>
                <w:sz w:val="22"/>
                <w:szCs w:val="22"/>
              </w:rPr>
              <w:t>a book by your favourite author</w:t>
            </w:r>
          </w:p>
        </w:tc>
        <w:tc>
          <w:tcPr>
            <w:tcW w:w="4111" w:type="dxa"/>
          </w:tcPr>
          <w:p w14:paraId="30F58B13" w14:textId="77777777" w:rsidR="00B56475" w:rsidRPr="001D63A3" w:rsidRDefault="001D63A3" w:rsidP="001F3D88">
            <w:pPr>
              <w:pStyle w:val="NormalWeb"/>
              <w:spacing w:before="240" w:beforeAutospacing="0" w:after="240" w:afterAutospacing="0"/>
              <w:ind w:right="45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63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Ask an adult</w:t>
            </w:r>
          </w:p>
          <w:p w14:paraId="3CC59B95" w14:textId="68959244" w:rsidR="001D63A3" w:rsidRPr="00A105F1" w:rsidRDefault="001D63A3" w:rsidP="001F3D88">
            <w:pPr>
              <w:pStyle w:val="NormalWeb"/>
              <w:spacing w:before="240" w:beforeAutospacing="0" w:after="240" w:afterAutospacing="0"/>
              <w:ind w:right="4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Devise a set of interview questions you could ask a parent, or even a grandparent.  Make a note of their answers too.</w:t>
            </w:r>
          </w:p>
        </w:tc>
        <w:tc>
          <w:tcPr>
            <w:tcW w:w="4536" w:type="dxa"/>
          </w:tcPr>
          <w:p w14:paraId="31DA969E" w14:textId="77777777" w:rsidR="00B56475" w:rsidRDefault="001D63A3" w:rsidP="001F3D88">
            <w:pPr>
              <w:pStyle w:val="NormalWeb"/>
              <w:spacing w:before="240" w:beforeAutospacing="0" w:after="240" w:afterAutospacing="0"/>
              <w:ind w:right="45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63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Make a comparison</w:t>
            </w:r>
          </w:p>
          <w:p w14:paraId="52695E49" w14:textId="2B1F9865" w:rsidR="001D63A3" w:rsidRPr="001D63A3" w:rsidRDefault="001D63A3" w:rsidP="001F3D88">
            <w:pPr>
              <w:pStyle w:val="NormalWeb"/>
              <w:spacing w:before="240" w:beforeAutospacing="0" w:after="240" w:afterAutospacing="0"/>
              <w:ind w:right="4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Once you’ve completed your questionnaire, write a comparison between your favourite author, and that of you parent/grandparent.</w:t>
            </w:r>
          </w:p>
        </w:tc>
      </w:tr>
      <w:tr w:rsidR="00292CA1" w14:paraId="0F31542E" w14:textId="77777777" w:rsidTr="00395E66">
        <w:tc>
          <w:tcPr>
            <w:tcW w:w="3397" w:type="dxa"/>
          </w:tcPr>
          <w:p w14:paraId="3A7F6EA3" w14:textId="77777777" w:rsidR="00A105F1" w:rsidRPr="001D63A3" w:rsidRDefault="001D63A3" w:rsidP="001D63A3">
            <w:pPr>
              <w:rPr>
                <w:b/>
                <w:bCs/>
              </w:rPr>
            </w:pPr>
            <w:r w:rsidRPr="001D63A3">
              <w:rPr>
                <w:b/>
                <w:bCs/>
              </w:rPr>
              <w:t>Character profile</w:t>
            </w:r>
          </w:p>
          <w:p w14:paraId="09D065C8" w14:textId="1ADD5737" w:rsidR="001D63A3" w:rsidRDefault="001D63A3">
            <w:pPr>
              <w:rPr>
                <w:rFonts w:cstheme="minorHAnsi"/>
              </w:rPr>
            </w:pPr>
          </w:p>
          <w:p w14:paraId="38679D3E" w14:textId="208F4FBC" w:rsidR="001D63A3" w:rsidRDefault="001D63A3">
            <w:pPr>
              <w:rPr>
                <w:rFonts w:cstheme="minorHAnsi"/>
              </w:rPr>
            </w:pPr>
            <w:r>
              <w:rPr>
                <w:rFonts w:cstheme="minorHAnsi"/>
              </w:rPr>
              <w:t>Write a character profile for your favourite character from your chosen author’s books.</w:t>
            </w:r>
          </w:p>
          <w:p w14:paraId="46E339F8" w14:textId="3DCD58B1" w:rsidR="001D63A3" w:rsidRPr="00A105F1" w:rsidRDefault="001D63A3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1D05761E" w14:textId="77777777" w:rsidR="00A105F1" w:rsidRDefault="001D63A3">
            <w:pPr>
              <w:rPr>
                <w:rFonts w:cstheme="minorHAnsi"/>
                <w:b/>
                <w:bCs/>
              </w:rPr>
            </w:pPr>
            <w:r w:rsidRPr="001D63A3">
              <w:rPr>
                <w:rFonts w:cstheme="minorHAnsi"/>
                <w:b/>
                <w:bCs/>
              </w:rPr>
              <w:t>Favourite Setting</w:t>
            </w:r>
          </w:p>
          <w:p w14:paraId="595362DD" w14:textId="77777777" w:rsidR="001D63A3" w:rsidRDefault="001D63A3">
            <w:pPr>
              <w:rPr>
                <w:rFonts w:cstheme="minorHAnsi"/>
                <w:b/>
                <w:bCs/>
              </w:rPr>
            </w:pPr>
          </w:p>
          <w:p w14:paraId="2D09CACF" w14:textId="24522C20" w:rsidR="001D63A3" w:rsidRPr="001D63A3" w:rsidRDefault="001D63A3">
            <w:pPr>
              <w:rPr>
                <w:rFonts w:cstheme="minorHAnsi"/>
              </w:rPr>
            </w:pPr>
            <w:r w:rsidRPr="001D63A3">
              <w:rPr>
                <w:rFonts w:cstheme="minorHAnsi"/>
              </w:rPr>
              <w:t>Describe your favourite setting</w:t>
            </w:r>
            <w:r>
              <w:rPr>
                <w:rFonts w:cstheme="minorHAnsi"/>
              </w:rPr>
              <w:t xml:space="preserve"> in your chosen author’s books.</w:t>
            </w:r>
          </w:p>
        </w:tc>
        <w:tc>
          <w:tcPr>
            <w:tcW w:w="4111" w:type="dxa"/>
          </w:tcPr>
          <w:p w14:paraId="0972F3DF" w14:textId="77777777" w:rsidR="001D63A3" w:rsidRDefault="001D63A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 </w:t>
            </w:r>
            <w:r w:rsidR="009428BD" w:rsidRPr="009428BD">
              <w:rPr>
                <w:rFonts w:cstheme="minorHAnsi"/>
                <w:b/>
                <w:bCs/>
              </w:rPr>
              <w:t>Write a letter</w:t>
            </w:r>
          </w:p>
          <w:p w14:paraId="66C037D1" w14:textId="77777777" w:rsidR="009428BD" w:rsidRDefault="009428BD">
            <w:pPr>
              <w:rPr>
                <w:rFonts w:cstheme="minorHAnsi"/>
                <w:b/>
                <w:bCs/>
              </w:rPr>
            </w:pPr>
          </w:p>
          <w:p w14:paraId="467D35C0" w14:textId="1C87699C" w:rsidR="009428BD" w:rsidRPr="009428BD" w:rsidRDefault="009428BD">
            <w:pPr>
              <w:rPr>
                <w:rFonts w:cstheme="minorHAnsi"/>
              </w:rPr>
            </w:pPr>
            <w:r w:rsidRPr="009428BD">
              <w:rPr>
                <w:rFonts w:cstheme="minorHAnsi"/>
              </w:rPr>
              <w:t>Imagine you are able to w</w:t>
            </w:r>
            <w:r>
              <w:rPr>
                <w:rFonts w:cstheme="minorHAnsi"/>
              </w:rPr>
              <w:t>rite toy your favourite author.  Explain to them why you particularly like their books.</w:t>
            </w:r>
          </w:p>
        </w:tc>
        <w:tc>
          <w:tcPr>
            <w:tcW w:w="4536" w:type="dxa"/>
          </w:tcPr>
          <w:p w14:paraId="3FD56C36" w14:textId="77777777" w:rsidR="001D63A3" w:rsidRPr="001D63A3" w:rsidRDefault="001D63A3" w:rsidP="001D63A3">
            <w:pPr>
              <w:rPr>
                <w:rFonts w:cstheme="minorHAnsi"/>
                <w:b/>
                <w:bCs/>
              </w:rPr>
            </w:pPr>
            <w:r w:rsidRPr="001D63A3">
              <w:rPr>
                <w:rFonts w:cstheme="minorHAnsi"/>
                <w:b/>
                <w:bCs/>
              </w:rPr>
              <w:t>Research online</w:t>
            </w:r>
          </w:p>
          <w:p w14:paraId="79A52A4F" w14:textId="77777777" w:rsidR="001D63A3" w:rsidRDefault="001D63A3" w:rsidP="001D63A3">
            <w:pPr>
              <w:rPr>
                <w:rFonts w:cstheme="minorHAnsi"/>
              </w:rPr>
            </w:pPr>
          </w:p>
          <w:p w14:paraId="08D2F55F" w14:textId="52EAFCD5" w:rsidR="004814CB" w:rsidRDefault="001D63A3" w:rsidP="001D63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Many authors have their own websites.  Why not have a look and see some of the other games and activities you can complete? E.g. </w:t>
            </w:r>
          </w:p>
          <w:p w14:paraId="4CCDB5E9" w14:textId="77777777" w:rsidR="001D63A3" w:rsidRDefault="005A5034" w:rsidP="001D63A3">
            <w:hyperlink r:id="rId12" w:history="1">
              <w:r w:rsidR="001D63A3">
                <w:rPr>
                  <w:rStyle w:val="Hyperlink"/>
                </w:rPr>
                <w:t>https://www.worldofdavidwalliams.com/</w:t>
              </w:r>
            </w:hyperlink>
          </w:p>
          <w:p w14:paraId="489084E9" w14:textId="77777777" w:rsidR="001D63A3" w:rsidRDefault="001D63A3" w:rsidP="001D63A3"/>
          <w:p w14:paraId="4E4DFC07" w14:textId="1BF24DD9" w:rsidR="001D63A3" w:rsidRDefault="005A5034" w:rsidP="001D63A3">
            <w:hyperlink r:id="rId13" w:history="1">
              <w:r w:rsidR="001D63A3">
                <w:rPr>
                  <w:rStyle w:val="Hyperlink"/>
                </w:rPr>
                <w:t>https://www.wizardingworld.com/</w:t>
              </w:r>
            </w:hyperlink>
          </w:p>
          <w:p w14:paraId="39A148D6" w14:textId="7B740CC2" w:rsidR="001D63A3" w:rsidRDefault="001D63A3" w:rsidP="001D63A3"/>
          <w:p w14:paraId="402CBBE7" w14:textId="1A2A3320" w:rsidR="001D63A3" w:rsidRPr="001D63A3" w:rsidRDefault="005A5034" w:rsidP="001D63A3">
            <w:pPr>
              <w:rPr>
                <w:rFonts w:cstheme="minorHAnsi"/>
              </w:rPr>
            </w:pPr>
            <w:hyperlink r:id="rId14" w:history="1">
              <w:r w:rsidR="009428BD">
                <w:rPr>
                  <w:rStyle w:val="Hyperlink"/>
                </w:rPr>
                <w:t>http://lizpichon.com/</w:t>
              </w:r>
            </w:hyperlink>
          </w:p>
        </w:tc>
      </w:tr>
      <w:tr w:rsidR="00292CA1" w14:paraId="490DFD36" w14:textId="77777777" w:rsidTr="00395E66">
        <w:tc>
          <w:tcPr>
            <w:tcW w:w="3397" w:type="dxa"/>
          </w:tcPr>
          <w:p w14:paraId="59243EB0" w14:textId="77777777" w:rsidR="001D63A3" w:rsidRDefault="009428BD">
            <w:pPr>
              <w:rPr>
                <w:rFonts w:cstheme="minorHAnsi"/>
                <w:b/>
              </w:rPr>
            </w:pPr>
            <w:r w:rsidRPr="009428BD">
              <w:rPr>
                <w:rFonts w:cstheme="minorHAnsi"/>
                <w:b/>
              </w:rPr>
              <w:t>What ideas do you have for a new book by your favourite author?</w:t>
            </w:r>
          </w:p>
          <w:p w14:paraId="4E542D5C" w14:textId="77777777" w:rsidR="009428BD" w:rsidRDefault="009428BD">
            <w:pPr>
              <w:rPr>
                <w:rFonts w:cstheme="minorHAnsi"/>
                <w:b/>
              </w:rPr>
            </w:pPr>
          </w:p>
          <w:p w14:paraId="2E4C0103" w14:textId="1C9E8C73" w:rsidR="009428BD" w:rsidRPr="009428BD" w:rsidRDefault="009428B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Maybe you can present this as a story map, or a poster.  Maybe you could even write the first paragraph!</w:t>
            </w:r>
          </w:p>
        </w:tc>
        <w:tc>
          <w:tcPr>
            <w:tcW w:w="3686" w:type="dxa"/>
          </w:tcPr>
          <w:p w14:paraId="21F8652B" w14:textId="097ECABB" w:rsidR="00292CA1" w:rsidRDefault="009428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Design a New Front Cover</w:t>
            </w:r>
          </w:p>
          <w:p w14:paraId="60342F30" w14:textId="4D033AAD" w:rsidR="009428BD" w:rsidRDefault="009428BD">
            <w:pPr>
              <w:rPr>
                <w:rFonts w:cstheme="minorHAnsi"/>
                <w:b/>
              </w:rPr>
            </w:pPr>
          </w:p>
          <w:p w14:paraId="0FEECA74" w14:textId="6F8923B4" w:rsidR="009428BD" w:rsidRPr="009428BD" w:rsidRDefault="009428B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You could do this on Purple Mash or, use Word Art, or show your real creative side using paints!</w:t>
            </w:r>
          </w:p>
          <w:p w14:paraId="35FB0223" w14:textId="77777777" w:rsidR="009428BD" w:rsidRDefault="009428BD">
            <w:pPr>
              <w:rPr>
                <w:rFonts w:cstheme="minorHAnsi"/>
                <w:b/>
              </w:rPr>
            </w:pPr>
          </w:p>
          <w:p w14:paraId="34CF9E17" w14:textId="514DEFF2" w:rsidR="009428BD" w:rsidRPr="009428BD" w:rsidRDefault="009428BD">
            <w:pPr>
              <w:rPr>
                <w:rFonts w:cstheme="minorHAnsi"/>
                <w:bCs/>
              </w:rPr>
            </w:pPr>
          </w:p>
        </w:tc>
        <w:tc>
          <w:tcPr>
            <w:tcW w:w="4111" w:type="dxa"/>
          </w:tcPr>
          <w:p w14:paraId="0E2709C5" w14:textId="77777777" w:rsidR="009428BD" w:rsidRPr="00A105F1" w:rsidRDefault="009428BD" w:rsidP="009428BD">
            <w:pPr>
              <w:rPr>
                <w:rFonts w:cstheme="minorHAnsi"/>
                <w:b/>
              </w:rPr>
            </w:pPr>
            <w:r w:rsidRPr="00A105F1">
              <w:rPr>
                <w:rFonts w:cstheme="minorHAnsi"/>
                <w:b/>
              </w:rPr>
              <w:t>Look very carefully at the Year 3 / 4 Common Exception Word List.</w:t>
            </w:r>
            <w:r>
              <w:rPr>
                <w:rFonts w:cstheme="minorHAnsi"/>
                <w:b/>
              </w:rPr>
              <w:t xml:space="preserve">  </w:t>
            </w:r>
          </w:p>
          <w:p w14:paraId="0AAE89CF" w14:textId="77777777" w:rsidR="009428BD" w:rsidRPr="00A105F1" w:rsidRDefault="009428BD" w:rsidP="009428BD">
            <w:pPr>
              <w:rPr>
                <w:rFonts w:cstheme="minorHAnsi"/>
                <w:b/>
              </w:rPr>
            </w:pPr>
          </w:p>
          <w:p w14:paraId="64E9895D" w14:textId="77777777" w:rsidR="009428BD" w:rsidRDefault="009428BD" w:rsidP="009428BD">
            <w:pPr>
              <w:rPr>
                <w:rFonts w:cstheme="minorHAnsi"/>
                <w:bCs/>
              </w:rPr>
            </w:pPr>
            <w:r w:rsidRPr="00A105F1">
              <w:rPr>
                <w:rFonts w:cstheme="minorHAnsi"/>
                <w:bCs/>
              </w:rPr>
              <w:t xml:space="preserve">Identify 8 spellings that you are still working on and focus on these this week.  </w:t>
            </w:r>
            <w:r>
              <w:rPr>
                <w:rFonts w:cstheme="minorHAnsi"/>
                <w:bCs/>
              </w:rPr>
              <w:t xml:space="preserve">Think about some of the strategies we have learnt in class.  </w:t>
            </w:r>
            <w:r w:rsidRPr="00A105F1">
              <w:rPr>
                <w:rFonts w:cstheme="minorHAnsi"/>
                <w:bCs/>
              </w:rPr>
              <w:t>How creative can you be in how you practise them?</w:t>
            </w:r>
          </w:p>
          <w:p w14:paraId="6E479358" w14:textId="77777777" w:rsidR="009428BD" w:rsidRDefault="009428BD" w:rsidP="009428BD">
            <w:pPr>
              <w:rPr>
                <w:rFonts w:cstheme="minorHAnsi"/>
                <w:bCs/>
              </w:rPr>
            </w:pPr>
          </w:p>
          <w:p w14:paraId="13D07434" w14:textId="77777777" w:rsidR="00292CA1" w:rsidRDefault="009428BD" w:rsidP="009428B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 have set some of these on Purple Mash to complete, and also you can play the free games on Spelling Frame</w:t>
            </w:r>
          </w:p>
          <w:p w14:paraId="27FADCCB" w14:textId="77777777" w:rsidR="009428BD" w:rsidRDefault="009428BD" w:rsidP="009428BD">
            <w:pPr>
              <w:rPr>
                <w:rFonts w:cstheme="minorHAnsi"/>
                <w:bCs/>
              </w:rPr>
            </w:pPr>
          </w:p>
          <w:p w14:paraId="7ABFA059" w14:textId="77777777" w:rsidR="009428BD" w:rsidRDefault="005A5034" w:rsidP="009428BD">
            <w:hyperlink r:id="rId15" w:history="1">
              <w:r w:rsidR="009428BD">
                <w:rPr>
                  <w:rStyle w:val="Hyperlink"/>
                </w:rPr>
                <w:t>https://spellingframe.co.uk/spelling-rule/45/27-Word-list-years-3-and-4---ci--to-ea-</w:t>
              </w:r>
            </w:hyperlink>
          </w:p>
          <w:p w14:paraId="15DA652F" w14:textId="50D64325" w:rsidR="009428BD" w:rsidRDefault="009428BD" w:rsidP="009428BD"/>
          <w:p w14:paraId="1BF0B592" w14:textId="599FEE9F" w:rsidR="009428BD" w:rsidRPr="00395E66" w:rsidRDefault="005A5034" w:rsidP="009428BD">
            <w:hyperlink r:id="rId16" w:history="1">
              <w:r w:rsidR="00395E66">
                <w:rPr>
                  <w:rStyle w:val="Hyperlink"/>
                </w:rPr>
                <w:t>https://spellingframe.co.uk/spelling-rule/50/32-Word-list-years-3-and-4---or--to-pre-</w:t>
              </w:r>
            </w:hyperlink>
          </w:p>
        </w:tc>
        <w:tc>
          <w:tcPr>
            <w:tcW w:w="4536" w:type="dxa"/>
          </w:tcPr>
          <w:p w14:paraId="30D92A27" w14:textId="47ED0C17" w:rsidR="00D46FAF" w:rsidRDefault="00D46FAF" w:rsidP="001F3D88">
            <w:pPr>
              <w:rPr>
                <w:rFonts w:cstheme="minorHAnsi"/>
              </w:rPr>
            </w:pPr>
            <w:r w:rsidRPr="00A105F1">
              <w:rPr>
                <w:rFonts w:cstheme="minorHAnsi"/>
              </w:rPr>
              <w:t>Spelling rule</w:t>
            </w:r>
          </w:p>
          <w:p w14:paraId="3BDA3B8A" w14:textId="6BF59A1B" w:rsidR="00645D55" w:rsidRDefault="00645D55" w:rsidP="001F3D88">
            <w:pPr>
              <w:rPr>
                <w:rFonts w:cstheme="minorHAnsi"/>
              </w:rPr>
            </w:pPr>
            <w:r>
              <w:rPr>
                <w:rFonts w:cstheme="minorHAnsi"/>
              </w:rPr>
              <w:t>Recap:</w:t>
            </w:r>
          </w:p>
          <w:p w14:paraId="70B3CB57" w14:textId="77777777" w:rsidR="00D46FAF" w:rsidRDefault="00D46FAF" w:rsidP="00D46FAF">
            <w:pPr>
              <w:rPr>
                <w:rFonts w:cstheme="minorHAnsi"/>
              </w:rPr>
            </w:pPr>
          </w:p>
          <w:p w14:paraId="0052C177" w14:textId="77777777" w:rsidR="00395E66" w:rsidRDefault="00395E66" w:rsidP="00D46FAF">
            <w:r>
              <w:t xml:space="preserve">forgetting </w:t>
            </w:r>
          </w:p>
          <w:p w14:paraId="006D50A2" w14:textId="77777777" w:rsidR="00E076BE" w:rsidRDefault="00395E66" w:rsidP="00D46FAF">
            <w:r>
              <w:t xml:space="preserve">forgotten </w:t>
            </w:r>
          </w:p>
          <w:p w14:paraId="2C68C2A2" w14:textId="77777777" w:rsidR="00E076BE" w:rsidRDefault="00395E66" w:rsidP="00D46FAF">
            <w:r>
              <w:t xml:space="preserve">gardening </w:t>
            </w:r>
          </w:p>
          <w:p w14:paraId="6B8864DF" w14:textId="77777777" w:rsidR="00E076BE" w:rsidRDefault="00395E66" w:rsidP="00D46FAF">
            <w:r>
              <w:t xml:space="preserve">gardener </w:t>
            </w:r>
          </w:p>
          <w:p w14:paraId="16E75EF6" w14:textId="77777777" w:rsidR="00E076BE" w:rsidRDefault="00395E66" w:rsidP="00D46FAF">
            <w:r>
              <w:t xml:space="preserve">limiting </w:t>
            </w:r>
          </w:p>
          <w:p w14:paraId="45163438" w14:textId="77777777" w:rsidR="00E076BE" w:rsidRDefault="00395E66" w:rsidP="00D46FAF">
            <w:r>
              <w:t xml:space="preserve">beginning </w:t>
            </w:r>
          </w:p>
          <w:p w14:paraId="0808D44B" w14:textId="77777777" w:rsidR="00E076BE" w:rsidRDefault="00395E66" w:rsidP="00D46FAF">
            <w:r>
              <w:t xml:space="preserve">beginner </w:t>
            </w:r>
          </w:p>
          <w:p w14:paraId="7FA2723D" w14:textId="77777777" w:rsidR="00E076BE" w:rsidRDefault="00395E66" w:rsidP="00D46FAF">
            <w:r>
              <w:t xml:space="preserve">limitation </w:t>
            </w:r>
          </w:p>
          <w:p w14:paraId="6CF16604" w14:textId="77777777" w:rsidR="00E076BE" w:rsidRDefault="00395E66" w:rsidP="00D46FAF">
            <w:r>
              <w:t xml:space="preserve">preferred </w:t>
            </w:r>
          </w:p>
          <w:p w14:paraId="4B0BFEBF" w14:textId="77777777" w:rsidR="00395E66" w:rsidRDefault="00395E66" w:rsidP="00D46FAF">
            <w:r>
              <w:t>limitations</w:t>
            </w:r>
          </w:p>
          <w:p w14:paraId="7C725403" w14:textId="024CA957" w:rsidR="00E076BE" w:rsidRPr="00E076BE" w:rsidRDefault="00E076BE" w:rsidP="00E076BE">
            <w:pPr>
              <w:shd w:val="clear" w:color="auto" w:fill="FFFFFF"/>
              <w:rPr>
                <w:rFonts w:ascii="Helvetica" w:eastAsia="Times New Roman" w:hAnsi="Helvetica" w:cs="Helvetica"/>
                <w:color w:val="242424"/>
                <w:sz w:val="34"/>
                <w:szCs w:val="34"/>
                <w:lang w:eastAsia="en-GB"/>
              </w:rPr>
            </w:pPr>
          </w:p>
        </w:tc>
      </w:tr>
    </w:tbl>
    <w:p w14:paraId="5D02E04F" w14:textId="77777777" w:rsidR="006750F5" w:rsidRDefault="006750F5"/>
    <w:sectPr w:rsidR="006750F5" w:rsidSect="00292C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09850" w14:textId="77777777" w:rsidR="005A5034" w:rsidRDefault="005A5034" w:rsidP="001C3B3F">
      <w:pPr>
        <w:spacing w:after="0" w:line="240" w:lineRule="auto"/>
      </w:pPr>
      <w:r>
        <w:separator/>
      </w:r>
    </w:p>
  </w:endnote>
  <w:endnote w:type="continuationSeparator" w:id="0">
    <w:p w14:paraId="6E403CFF" w14:textId="77777777" w:rsidR="005A5034" w:rsidRDefault="005A5034" w:rsidP="001C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DCAB0" w14:textId="77777777" w:rsidR="005A5034" w:rsidRDefault="005A5034" w:rsidP="001C3B3F">
      <w:pPr>
        <w:spacing w:after="0" w:line="240" w:lineRule="auto"/>
      </w:pPr>
      <w:r>
        <w:separator/>
      </w:r>
    </w:p>
  </w:footnote>
  <w:footnote w:type="continuationSeparator" w:id="0">
    <w:p w14:paraId="3B4049EE" w14:textId="77777777" w:rsidR="005A5034" w:rsidRDefault="005A5034" w:rsidP="001C3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52F96"/>
    <w:multiLevelType w:val="hybridMultilevel"/>
    <w:tmpl w:val="9DE03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412E4"/>
    <w:multiLevelType w:val="hybridMultilevel"/>
    <w:tmpl w:val="68AE36E4"/>
    <w:lvl w:ilvl="0" w:tplc="C1CE89D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10A83"/>
    <w:multiLevelType w:val="hybridMultilevel"/>
    <w:tmpl w:val="E0800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B3F"/>
    <w:rsid w:val="000262C1"/>
    <w:rsid w:val="001803C0"/>
    <w:rsid w:val="001C3B3F"/>
    <w:rsid w:val="001C4666"/>
    <w:rsid w:val="001D63A3"/>
    <w:rsid w:val="001E3C73"/>
    <w:rsid w:val="001F3D88"/>
    <w:rsid w:val="002654FD"/>
    <w:rsid w:val="002657F0"/>
    <w:rsid w:val="00292CA1"/>
    <w:rsid w:val="002E0AB7"/>
    <w:rsid w:val="0030564C"/>
    <w:rsid w:val="003066C7"/>
    <w:rsid w:val="00332667"/>
    <w:rsid w:val="00395E66"/>
    <w:rsid w:val="004814CB"/>
    <w:rsid w:val="004A6BDD"/>
    <w:rsid w:val="005A5034"/>
    <w:rsid w:val="00645D55"/>
    <w:rsid w:val="006750F5"/>
    <w:rsid w:val="00857506"/>
    <w:rsid w:val="009428BD"/>
    <w:rsid w:val="00A105F1"/>
    <w:rsid w:val="00B11B74"/>
    <w:rsid w:val="00B56475"/>
    <w:rsid w:val="00D46FAF"/>
    <w:rsid w:val="00D510FA"/>
    <w:rsid w:val="00D94BBE"/>
    <w:rsid w:val="00E076BE"/>
    <w:rsid w:val="00E16AF3"/>
    <w:rsid w:val="00ED4B6A"/>
    <w:rsid w:val="00ED6AFE"/>
    <w:rsid w:val="00F2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502E"/>
  <w15:chartTrackingRefBased/>
  <w15:docId w15:val="{E34DBF53-85D8-47D8-9640-F8A37DD2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B3F"/>
  </w:style>
  <w:style w:type="paragraph" w:styleId="Footer">
    <w:name w:val="footer"/>
    <w:basedOn w:val="Normal"/>
    <w:link w:val="FooterChar"/>
    <w:uiPriority w:val="99"/>
    <w:unhideWhenUsed/>
    <w:rsid w:val="001C3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B3F"/>
  </w:style>
  <w:style w:type="table" w:styleId="TableGrid">
    <w:name w:val="Table Grid"/>
    <w:basedOn w:val="TableNormal"/>
    <w:uiPriority w:val="39"/>
    <w:rsid w:val="00B5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D6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wizardingworld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worldofdavidwalliam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pellingframe.co.uk/spelling-rule/50/32-Word-list-years-3-and-4---or--to-pre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spellingframe.co.uk/spelling-rule/45/27-Word-list-years-3-and-4---ci--to-ea-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lizpich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Chancellor Park School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Henham and Ugley Head Email</cp:lastModifiedBy>
  <cp:revision>2</cp:revision>
  <dcterms:created xsi:type="dcterms:W3CDTF">2020-05-16T13:58:00Z</dcterms:created>
  <dcterms:modified xsi:type="dcterms:W3CDTF">2020-05-16T13:58:00Z</dcterms:modified>
</cp:coreProperties>
</file>