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01C423A6" w14:textId="7EA239CD" w:rsidR="00A81712" w:rsidRPr="00A81712" w:rsidRDefault="00A81712">
      <w:pPr>
        <w:rPr>
          <w:rFonts w:cstheme="minorHAnsi"/>
          <w:b/>
          <w:bCs/>
          <w:sz w:val="28"/>
          <w:szCs w:val="28"/>
          <w:u w:val="single"/>
        </w:rPr>
      </w:pPr>
      <w:r w:rsidRPr="00A81712">
        <w:rPr>
          <w:rFonts w:cstheme="minorHAnsi"/>
          <w:b/>
          <w:bCs/>
          <w:sz w:val="28"/>
          <w:szCs w:val="28"/>
          <w:u w:val="single"/>
        </w:rPr>
        <w:t>Suggested daily schedule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5"/>
        <w:gridCol w:w="2126"/>
        <w:gridCol w:w="1561"/>
        <w:gridCol w:w="1748"/>
        <w:gridCol w:w="1747"/>
        <w:gridCol w:w="1469"/>
      </w:tblGrid>
      <w:tr w:rsidR="00C35061" w:rsidRPr="007D11DD" w14:paraId="7DBEBFF2" w14:textId="25E72D46" w:rsidTr="00324494">
        <w:tc>
          <w:tcPr>
            <w:tcW w:w="1555" w:type="dxa"/>
          </w:tcPr>
          <w:p w14:paraId="11DD8CD8" w14:textId="3A5C7C9C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2126" w:type="dxa"/>
          </w:tcPr>
          <w:p w14:paraId="794E2A51" w14:textId="41CC9D3D" w:rsidR="00C35061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561" w:type="dxa"/>
          </w:tcPr>
          <w:p w14:paraId="38BB13B0" w14:textId="501CBB66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748" w:type="dxa"/>
          </w:tcPr>
          <w:p w14:paraId="7BEF1349" w14:textId="735120BB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747" w:type="dxa"/>
          </w:tcPr>
          <w:p w14:paraId="1DC3DB3F" w14:textId="52938C90" w:rsidR="00C35061" w:rsidRPr="007D11DD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469" w:type="dxa"/>
          </w:tcPr>
          <w:p w14:paraId="30C09692" w14:textId="58328794" w:rsidR="00C35061" w:rsidRDefault="00C3506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</w:tr>
      <w:tr w:rsidR="00C35061" w:rsidRPr="007D11DD" w14:paraId="6A8497ED" w14:textId="6D461F65" w:rsidTr="00324494">
        <w:tc>
          <w:tcPr>
            <w:tcW w:w="1555" w:type="dxa"/>
          </w:tcPr>
          <w:p w14:paraId="5C9387AC" w14:textId="4A4FBC61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2126" w:type="dxa"/>
          </w:tcPr>
          <w:p w14:paraId="2A365019" w14:textId="3563F67C" w:rsidR="00C35061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Grammar /Summer suitcases</w:t>
            </w:r>
          </w:p>
        </w:tc>
        <w:tc>
          <w:tcPr>
            <w:tcW w:w="1561" w:type="dxa"/>
          </w:tcPr>
          <w:p w14:paraId="0B695266" w14:textId="79956B84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 task</w:t>
            </w:r>
          </w:p>
        </w:tc>
        <w:tc>
          <w:tcPr>
            <w:tcW w:w="1748" w:type="dxa"/>
          </w:tcPr>
          <w:p w14:paraId="628AD6CA" w14:textId="7FBAE08F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Purple Mash</w:t>
            </w:r>
          </w:p>
        </w:tc>
        <w:tc>
          <w:tcPr>
            <w:tcW w:w="1747" w:type="dxa"/>
          </w:tcPr>
          <w:p w14:paraId="035EE505" w14:textId="24D492B2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Topic </w:t>
            </w:r>
            <w:r w:rsidR="00324494">
              <w:rPr>
                <w:rFonts w:cstheme="minorHAnsi"/>
                <w:b/>
                <w:bCs/>
              </w:rPr>
              <w:t>/ science</w:t>
            </w:r>
          </w:p>
        </w:tc>
        <w:tc>
          <w:tcPr>
            <w:tcW w:w="1469" w:type="dxa"/>
          </w:tcPr>
          <w:p w14:paraId="362F6A8A" w14:textId="569623A6" w:rsidR="00C35061" w:rsidRPr="007D11DD" w:rsidRDefault="00C3506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Exercise</w:t>
            </w:r>
          </w:p>
        </w:tc>
      </w:tr>
    </w:tbl>
    <w:p w14:paraId="3A37ABDA" w14:textId="77777777" w:rsidR="00324494" w:rsidRDefault="00324494">
      <w:pPr>
        <w:rPr>
          <w:b/>
          <w:bCs/>
          <w:color w:val="0070C0"/>
          <w:u w:val="single"/>
        </w:rPr>
      </w:pPr>
    </w:p>
    <w:p w14:paraId="5CBF7E9A" w14:textId="5FE04804" w:rsidR="007C3B5F" w:rsidRPr="00EA5174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learning outcomes for </w:t>
      </w:r>
      <w:r w:rsidR="00B57146">
        <w:rPr>
          <w:b/>
          <w:bCs/>
          <w:color w:val="0070C0"/>
          <w:u w:val="single"/>
        </w:rPr>
        <w:t xml:space="preserve">week commencing </w:t>
      </w:r>
      <w:r w:rsidR="00AA1A2C">
        <w:rPr>
          <w:b/>
          <w:bCs/>
          <w:color w:val="0070C0"/>
          <w:u w:val="single"/>
        </w:rPr>
        <w:t>20</w:t>
      </w:r>
      <w:r w:rsidR="00AA1A2C" w:rsidRPr="00AA1A2C">
        <w:rPr>
          <w:b/>
          <w:bCs/>
          <w:color w:val="0070C0"/>
          <w:u w:val="single"/>
          <w:vertAlign w:val="superscript"/>
        </w:rPr>
        <w:t>th</w:t>
      </w:r>
      <w:r w:rsidR="00AA1A2C">
        <w:rPr>
          <w:b/>
          <w:bCs/>
          <w:color w:val="0070C0"/>
          <w:u w:val="single"/>
        </w:rPr>
        <w:t xml:space="preserve"> April</w:t>
      </w:r>
    </w:p>
    <w:p w14:paraId="17A8B718" w14:textId="1FECFF26" w:rsidR="00B7478B" w:rsidRPr="00EA5174" w:rsidRDefault="00B66202" w:rsidP="00B7478B">
      <w:pPr>
        <w:rPr>
          <w:color w:val="0070C0"/>
        </w:rPr>
      </w:pPr>
      <w:r>
        <w:rPr>
          <w:color w:val="0070C0"/>
        </w:rPr>
        <w:t>Statistics</w:t>
      </w:r>
    </w:p>
    <w:p w14:paraId="4F6D2DCE" w14:textId="53B448AC" w:rsidR="00B7478B" w:rsidRPr="00EA5174" w:rsidRDefault="00B7478B" w:rsidP="00B7478B">
      <w:pPr>
        <w:pStyle w:val="ListParagraph"/>
        <w:numPr>
          <w:ilvl w:val="0"/>
          <w:numId w:val="1"/>
        </w:numPr>
        <w:rPr>
          <w:color w:val="0070C0"/>
        </w:rPr>
      </w:pPr>
      <w:r w:rsidRPr="00EA5174">
        <w:rPr>
          <w:color w:val="0070C0"/>
        </w:rPr>
        <w:t xml:space="preserve">Knowing </w:t>
      </w:r>
      <w:r w:rsidR="00B66202">
        <w:rPr>
          <w:color w:val="0070C0"/>
        </w:rPr>
        <w:t>how to interpret</w:t>
      </w:r>
      <w:r w:rsidR="00AA1A2C">
        <w:rPr>
          <w:color w:val="0070C0"/>
        </w:rPr>
        <w:t xml:space="preserve"> a line graph </w:t>
      </w:r>
    </w:p>
    <w:p w14:paraId="08B326EC" w14:textId="0BB3400D" w:rsidR="00B7478B" w:rsidRPr="00EA5174" w:rsidRDefault="00C01976" w:rsidP="00B7478B">
      <w:pPr>
        <w:pStyle w:val="ListParagraph"/>
        <w:numPr>
          <w:ilvl w:val="0"/>
          <w:numId w:val="1"/>
        </w:numPr>
        <w:rPr>
          <w:color w:val="0070C0"/>
        </w:rPr>
      </w:pPr>
      <w:r w:rsidRPr="00EA5174">
        <w:rPr>
          <w:color w:val="0070C0"/>
        </w:rPr>
        <w:t xml:space="preserve">Knowing </w:t>
      </w:r>
      <w:r w:rsidR="00AA1A2C">
        <w:rPr>
          <w:color w:val="0070C0"/>
        </w:rPr>
        <w:t>what other kinds of charts are telling me</w:t>
      </w:r>
    </w:p>
    <w:p w14:paraId="724FB532" w14:textId="720B852A" w:rsidR="00C01976" w:rsidRDefault="00C01976" w:rsidP="00B7478B">
      <w:pPr>
        <w:pStyle w:val="ListParagraph"/>
        <w:numPr>
          <w:ilvl w:val="0"/>
          <w:numId w:val="1"/>
        </w:numPr>
        <w:rPr>
          <w:color w:val="0070C0"/>
        </w:rPr>
      </w:pPr>
      <w:r w:rsidRPr="00EA5174">
        <w:rPr>
          <w:color w:val="0070C0"/>
        </w:rPr>
        <w:t xml:space="preserve">Knowing </w:t>
      </w:r>
      <w:r w:rsidR="00AA1A2C">
        <w:rPr>
          <w:color w:val="0070C0"/>
        </w:rPr>
        <w:t>how to find the mean of a set of data</w:t>
      </w:r>
    </w:p>
    <w:p w14:paraId="4EDEFF3A" w14:textId="552123A8" w:rsidR="00AA1A2C" w:rsidRDefault="00AA1A2C" w:rsidP="00AA1A2C">
      <w:pPr>
        <w:rPr>
          <w:color w:val="0070C0"/>
        </w:rPr>
      </w:pPr>
      <w:r>
        <w:rPr>
          <w:color w:val="0070C0"/>
        </w:rPr>
        <w:t xml:space="preserve">I have given you 7 different maths activities to do this week. Some of them are optional. The ones I would like you to do are: graphs and line charts; other types of charts; finding the mean (the answers are in a separate document); the arithmetic paper and </w:t>
      </w:r>
      <w:r w:rsidR="00B66202">
        <w:rPr>
          <w:color w:val="0070C0"/>
        </w:rPr>
        <w:t>R</w:t>
      </w:r>
      <w:r>
        <w:rPr>
          <w:color w:val="0070C0"/>
        </w:rPr>
        <w:t>oman numerals and rounding revision. There is a ‘start here’ document which reminds you how to interpret line graphs and gives you a chance to practise. Look at that first. There are 2 further documents: pie charts and an optional arithmetic extension test. You can CHOOSE to do these if you like. All answers are at the end of each document, so please self</w:t>
      </w:r>
      <w:r w:rsidR="00C663D4">
        <w:rPr>
          <w:color w:val="0070C0"/>
        </w:rPr>
        <w:t>-</w:t>
      </w:r>
      <w:r>
        <w:rPr>
          <w:color w:val="0070C0"/>
        </w:rPr>
        <w:t>mark</w:t>
      </w:r>
      <w:r w:rsidR="00C663D4">
        <w:rPr>
          <w:color w:val="0070C0"/>
        </w:rPr>
        <w:t>.</w:t>
      </w:r>
      <w:r w:rsidR="00B66202">
        <w:rPr>
          <w:color w:val="0070C0"/>
        </w:rPr>
        <w:t xml:space="preserve"> </w:t>
      </w:r>
      <w:r w:rsidR="00B66202" w:rsidRPr="00774247">
        <w:rPr>
          <w:b/>
          <w:bCs/>
          <w:color w:val="0070C0"/>
        </w:rPr>
        <w:t>I do not need to see your work.</w:t>
      </w:r>
      <w:r w:rsidR="00B66202">
        <w:rPr>
          <w:color w:val="0070C0"/>
        </w:rPr>
        <w:t xml:space="preserve"> </w:t>
      </w:r>
    </w:p>
    <w:p w14:paraId="01E51BE4" w14:textId="3C4C93A6" w:rsidR="00C663D4" w:rsidRDefault="00C663D4" w:rsidP="00F16D4F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Webpages to help you: </w:t>
      </w:r>
    </w:p>
    <w:p w14:paraId="67717394" w14:textId="1F520DB3" w:rsidR="00C663D4" w:rsidRDefault="00A14EC7" w:rsidP="00F16D4F">
      <w:pPr>
        <w:spacing w:after="0" w:line="240" w:lineRule="auto"/>
      </w:pPr>
      <w:hyperlink r:id="rId5" w:history="1">
        <w:r w:rsidR="00C663D4">
          <w:rPr>
            <w:rStyle w:val="Hyperlink"/>
          </w:rPr>
          <w:t>https://www.mathsisfun.com/roman-numerals.html</w:t>
        </w:r>
      </w:hyperlink>
    </w:p>
    <w:p w14:paraId="29E442CD" w14:textId="42485BDC" w:rsidR="00C663D4" w:rsidRDefault="00A14EC7" w:rsidP="00F16D4F">
      <w:pPr>
        <w:spacing w:after="0" w:line="240" w:lineRule="auto"/>
      </w:pPr>
      <w:hyperlink r:id="rId6" w:history="1">
        <w:r w:rsidR="00C663D4">
          <w:rPr>
            <w:rStyle w:val="Hyperlink"/>
          </w:rPr>
          <w:t>https://www.mathsisfun.com/rounding-numbers.html</w:t>
        </w:r>
      </w:hyperlink>
    </w:p>
    <w:p w14:paraId="6CF8EAF3" w14:textId="1C833BE1" w:rsidR="00C663D4" w:rsidRDefault="00A14EC7" w:rsidP="00F16D4F">
      <w:pPr>
        <w:spacing w:after="0" w:line="240" w:lineRule="auto"/>
      </w:pPr>
      <w:hyperlink r:id="rId7" w:history="1">
        <w:r w:rsidR="00C663D4">
          <w:rPr>
            <w:rStyle w:val="Hyperlink"/>
          </w:rPr>
          <w:t>https://www.mathsisfun.com/data/pie-charts.html</w:t>
        </w:r>
      </w:hyperlink>
    </w:p>
    <w:p w14:paraId="719CD664" w14:textId="6080617A" w:rsidR="00C663D4" w:rsidRDefault="00A14EC7" w:rsidP="00F16D4F">
      <w:pPr>
        <w:spacing w:after="0" w:line="240" w:lineRule="auto"/>
      </w:pPr>
      <w:hyperlink r:id="rId8" w:history="1">
        <w:r w:rsidR="00C663D4">
          <w:rPr>
            <w:rStyle w:val="Hyperlink"/>
          </w:rPr>
          <w:t>https://www.mathsisfun.com/data/line-graphs.html</w:t>
        </w:r>
      </w:hyperlink>
    </w:p>
    <w:p w14:paraId="38287A36" w14:textId="60172EA8" w:rsidR="00C663D4" w:rsidRPr="00AA1A2C" w:rsidRDefault="00A14EC7" w:rsidP="00F16D4F">
      <w:pPr>
        <w:spacing w:after="0" w:line="240" w:lineRule="auto"/>
        <w:rPr>
          <w:color w:val="0070C0"/>
        </w:rPr>
      </w:pPr>
      <w:hyperlink r:id="rId9" w:history="1">
        <w:r w:rsidR="00B66202">
          <w:rPr>
            <w:rStyle w:val="Hyperlink"/>
          </w:rPr>
          <w:t>https://www.mathsisfun.com/mean.html</w:t>
        </w:r>
      </w:hyperlink>
    </w:p>
    <w:p w14:paraId="7330E46E" w14:textId="472BDAE0" w:rsidR="000C103E" w:rsidRDefault="000C103E" w:rsidP="000C103E">
      <w:pPr>
        <w:rPr>
          <w:color w:val="0070C0"/>
        </w:rPr>
      </w:pPr>
      <w:r>
        <w:rPr>
          <w:color w:val="0070C0"/>
        </w:rPr>
        <w:t>If you cannot print, you can do much of the work in Word – except the arithmetic test which is a PDF. However, you could write your answers on paper.</w:t>
      </w:r>
    </w:p>
    <w:p w14:paraId="7878A754" w14:textId="0DF545E8" w:rsidR="00774247" w:rsidRDefault="00774247" w:rsidP="000C103E">
      <w:pPr>
        <w:rPr>
          <w:b/>
          <w:bCs/>
          <w:color w:val="0070C0"/>
          <w:u w:val="single"/>
        </w:rPr>
      </w:pPr>
      <w:r w:rsidRPr="00546F92">
        <w:rPr>
          <w:b/>
          <w:bCs/>
          <w:color w:val="0070C0"/>
          <w:u w:val="single"/>
        </w:rPr>
        <w:t xml:space="preserve">Deadline for this is Friday </w:t>
      </w:r>
      <w:r w:rsidR="00546F92" w:rsidRPr="00546F92">
        <w:rPr>
          <w:b/>
          <w:bCs/>
          <w:color w:val="0070C0"/>
          <w:u w:val="single"/>
        </w:rPr>
        <w:t>24</w:t>
      </w:r>
      <w:r w:rsidR="00546F92" w:rsidRPr="00546F92">
        <w:rPr>
          <w:b/>
          <w:bCs/>
          <w:color w:val="0070C0"/>
          <w:u w:val="single"/>
          <w:vertAlign w:val="superscript"/>
        </w:rPr>
        <w:t>th</w:t>
      </w:r>
      <w:r w:rsidR="00546F92" w:rsidRPr="00546F92">
        <w:rPr>
          <w:b/>
          <w:bCs/>
          <w:color w:val="0070C0"/>
          <w:u w:val="single"/>
        </w:rPr>
        <w:t xml:space="preserve"> April</w:t>
      </w:r>
    </w:p>
    <w:p w14:paraId="158787F0" w14:textId="1BDC2384" w:rsidR="00BF3DD6" w:rsidRPr="00BF3DD6" w:rsidRDefault="00BF3DD6" w:rsidP="000C103E">
      <w:pPr>
        <w:rPr>
          <w:color w:val="0070C0"/>
        </w:rPr>
      </w:pPr>
      <w:r>
        <w:rPr>
          <w:color w:val="0070C0"/>
        </w:rPr>
        <w:t>If you have not finished every</w:t>
      </w:r>
      <w:r w:rsidR="00BB2BB6">
        <w:rPr>
          <w:color w:val="0070C0"/>
        </w:rPr>
        <w:t xml:space="preserve"> question, please do not worry. They are designed to be increasingly challenging and are there for you to have a go</w:t>
      </w:r>
      <w:r w:rsidR="00641AB0">
        <w:rPr>
          <w:color w:val="0070C0"/>
        </w:rPr>
        <w:t>.</w:t>
      </w:r>
    </w:p>
    <w:p w14:paraId="6D4320B7" w14:textId="331E32C6" w:rsidR="00D10D51" w:rsidRPr="007D11DD" w:rsidRDefault="000C103E" w:rsidP="00D10D51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>English</w:t>
      </w:r>
    </w:p>
    <w:p w14:paraId="288E9313" w14:textId="0D2FA715" w:rsidR="000C103E" w:rsidRPr="007D11DD" w:rsidRDefault="000C103E" w:rsidP="00D10D51">
      <w:pPr>
        <w:pStyle w:val="ListParagraph"/>
        <w:ind w:left="0"/>
      </w:pPr>
      <w:r w:rsidRPr="007D11DD">
        <w:t>Please do the grammar practice test 1. Self-mark. The answers are at the end of the test. You do not need to print the test: you can complete in Word.</w:t>
      </w:r>
    </w:p>
    <w:p w14:paraId="78297E68" w14:textId="26A8E6E7" w:rsidR="007F56BE" w:rsidRPr="007D11DD" w:rsidRDefault="007F56BE" w:rsidP="00D10D51">
      <w:pPr>
        <w:pStyle w:val="ListParagraph"/>
        <w:ind w:left="0"/>
      </w:pPr>
      <w:r w:rsidRPr="007D11DD">
        <w:t>Please do the reading comprehension (along with other work) entitled Summer Suitcases</w:t>
      </w:r>
      <w:r w:rsidR="00F134D8" w:rsidRPr="007D11DD">
        <w:t xml:space="preserve"> and self-mark</w:t>
      </w:r>
    </w:p>
    <w:p w14:paraId="2306BCC9" w14:textId="77777777" w:rsidR="007F56BE" w:rsidRPr="007D11DD" w:rsidRDefault="007F56BE" w:rsidP="00D10D51">
      <w:pPr>
        <w:pStyle w:val="ListParagraph"/>
        <w:ind w:left="0"/>
      </w:pPr>
    </w:p>
    <w:p w14:paraId="31BC7FC8" w14:textId="3EC8BEC3" w:rsidR="000C103E" w:rsidRPr="007D11DD" w:rsidRDefault="0067214C" w:rsidP="00D10D51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>Deadline for both pieces is Friday 24</w:t>
      </w:r>
      <w:r w:rsidRPr="007D11DD">
        <w:rPr>
          <w:b/>
          <w:bCs/>
          <w:u w:val="single"/>
          <w:vertAlign w:val="superscript"/>
        </w:rPr>
        <w:t>th</w:t>
      </w:r>
      <w:r w:rsidRPr="007D11DD">
        <w:rPr>
          <w:b/>
          <w:bCs/>
          <w:u w:val="single"/>
        </w:rPr>
        <w:t xml:space="preserve"> April. I do not need to see your work</w:t>
      </w:r>
      <w:r w:rsidR="00F134D8" w:rsidRPr="007D11DD">
        <w:rPr>
          <w:b/>
          <w:bCs/>
          <w:u w:val="single"/>
        </w:rPr>
        <w:t>.</w:t>
      </w:r>
    </w:p>
    <w:p w14:paraId="51CA77F2" w14:textId="72FF5A1E" w:rsidR="00A27271" w:rsidRDefault="00A27271" w:rsidP="004A5FC2">
      <w:pPr>
        <w:rPr>
          <w:b/>
          <w:bCs/>
        </w:rPr>
      </w:pPr>
    </w:p>
    <w:p w14:paraId="49312915" w14:textId="77777777" w:rsidR="00324494" w:rsidRDefault="00324494" w:rsidP="004A5FC2">
      <w:pPr>
        <w:rPr>
          <w:b/>
          <w:bCs/>
        </w:rPr>
      </w:pPr>
    </w:p>
    <w:p w14:paraId="4010A212" w14:textId="77777777" w:rsidR="00A27271" w:rsidRDefault="00A27271" w:rsidP="004A5FC2">
      <w:pPr>
        <w:rPr>
          <w:b/>
          <w:bCs/>
        </w:rPr>
      </w:pPr>
    </w:p>
    <w:p w14:paraId="1D6652A2" w14:textId="5F6851A2" w:rsidR="000D20A4" w:rsidRDefault="000D20A4" w:rsidP="004A5FC2">
      <w:pPr>
        <w:rPr>
          <w:b/>
          <w:bCs/>
        </w:rPr>
      </w:pPr>
      <w:r w:rsidRPr="004A5FC2">
        <w:rPr>
          <w:b/>
          <w:bCs/>
        </w:rPr>
        <w:lastRenderedPageBreak/>
        <w:t>Writing task</w:t>
      </w:r>
    </w:p>
    <w:p w14:paraId="5B0A6AAC" w14:textId="6B0AD7CA" w:rsidR="004A5FC2" w:rsidRPr="00D2468C" w:rsidRDefault="004A5FC2" w:rsidP="00D2468C">
      <w:pPr>
        <w:spacing w:after="0" w:line="240" w:lineRule="auto"/>
      </w:pPr>
      <w:r w:rsidRPr="00D2468C">
        <w:t xml:space="preserve">Sc1 </w:t>
      </w:r>
      <w:r w:rsidR="000F2866" w:rsidRPr="00D2468C">
        <w:t>show you know what informal writing looks like</w:t>
      </w:r>
    </w:p>
    <w:p w14:paraId="1A055533" w14:textId="2526D6C6" w:rsidR="000F2866" w:rsidRPr="00D2468C" w:rsidRDefault="000F2866" w:rsidP="00D2468C">
      <w:pPr>
        <w:spacing w:after="0" w:line="240" w:lineRule="auto"/>
      </w:pPr>
      <w:r w:rsidRPr="00D2468C">
        <w:t>Sc2 use characterisation and setting description</w:t>
      </w:r>
    </w:p>
    <w:p w14:paraId="5E0A2BB7" w14:textId="6EC41B75" w:rsidR="00D2468C" w:rsidRDefault="00D2468C" w:rsidP="00D2468C">
      <w:pPr>
        <w:spacing w:after="0" w:line="240" w:lineRule="auto"/>
      </w:pPr>
      <w:r w:rsidRPr="00D2468C">
        <w:t>Sc3 use tenses correctly</w:t>
      </w:r>
    </w:p>
    <w:p w14:paraId="745E4319" w14:textId="5F410FFD" w:rsidR="003D3E94" w:rsidRDefault="003D3E94" w:rsidP="00D2468C">
      <w:pPr>
        <w:spacing w:after="0" w:line="240" w:lineRule="auto"/>
      </w:pPr>
    </w:p>
    <w:p w14:paraId="5E0F4B21" w14:textId="10F6A4B8" w:rsidR="003D3E94" w:rsidRDefault="003D3E94" w:rsidP="00D2468C">
      <w:pPr>
        <w:spacing w:after="0" w:line="240" w:lineRule="auto"/>
      </w:pPr>
      <w:r>
        <w:t xml:space="preserve">Please remember to </w:t>
      </w:r>
      <w:r w:rsidR="00A27271">
        <w:t>check your writing against the above success criteria</w:t>
      </w:r>
    </w:p>
    <w:p w14:paraId="6119DB38" w14:textId="77777777" w:rsidR="00A27271" w:rsidRPr="00D2468C" w:rsidRDefault="00A27271" w:rsidP="00D2468C">
      <w:pPr>
        <w:spacing w:after="0" w:line="240" w:lineRule="auto"/>
      </w:pPr>
    </w:p>
    <w:p w14:paraId="1ABCB33F" w14:textId="68AC696A" w:rsidR="003D5FB0" w:rsidRDefault="00A14EC7" w:rsidP="00D2468C">
      <w:pPr>
        <w:pStyle w:val="ListParagraph"/>
        <w:ind w:left="0"/>
      </w:pPr>
      <w:hyperlink r:id="rId10" w:history="1">
        <w:r w:rsidR="004A5FC2" w:rsidRPr="000E268F">
          <w:rPr>
            <w:rStyle w:val="Hyperlink"/>
          </w:rPr>
          <w:t>https://www.literacyshed.com/the-lighthouse.html</w:t>
        </w:r>
      </w:hyperlink>
    </w:p>
    <w:p w14:paraId="0D9168BE" w14:textId="77777777" w:rsidR="004A5FC2" w:rsidRDefault="004A5FC2" w:rsidP="004A5FC2">
      <w:pPr>
        <w:pStyle w:val="ListParagraph"/>
      </w:pPr>
    </w:p>
    <w:p w14:paraId="529394B5" w14:textId="39550444" w:rsidR="00C24815" w:rsidRDefault="00C24815" w:rsidP="00D2468C">
      <w:pPr>
        <w:pStyle w:val="ListParagraph"/>
        <w:ind w:left="0"/>
      </w:pPr>
      <w:r>
        <w:t xml:space="preserve">This week your stimulus is the above film – The Lighthouse. </w:t>
      </w:r>
    </w:p>
    <w:p w14:paraId="409608E5" w14:textId="7B2CC3F8" w:rsidR="00C24815" w:rsidRDefault="00C24815" w:rsidP="00D2468C">
      <w:pPr>
        <w:pStyle w:val="ListParagraph"/>
        <w:ind w:left="0"/>
      </w:pPr>
      <w:r>
        <w:t xml:space="preserve">I would like you to send me a really informal email </w:t>
      </w:r>
      <w:r w:rsidR="00EC2DBD">
        <w:t>recounting what happen</w:t>
      </w:r>
      <w:r w:rsidR="00B01269">
        <w:t>ed</w:t>
      </w:r>
      <w:r w:rsidR="00EC2DBD">
        <w:t xml:space="preserve"> as if you were there. Please start the email:</w:t>
      </w:r>
    </w:p>
    <w:p w14:paraId="625C286D" w14:textId="77777777" w:rsidR="00D2468C" w:rsidRDefault="00D2468C" w:rsidP="00D2468C">
      <w:pPr>
        <w:pStyle w:val="ListParagraph"/>
        <w:ind w:left="0"/>
      </w:pPr>
    </w:p>
    <w:p w14:paraId="14AAF5FE" w14:textId="3524DDC2" w:rsidR="00EC2DBD" w:rsidRPr="00A27271" w:rsidRDefault="00EC2DBD" w:rsidP="00D2468C">
      <w:pPr>
        <w:pStyle w:val="ListParagraph"/>
        <w:ind w:left="0"/>
        <w:rPr>
          <w:i/>
          <w:iCs/>
        </w:rPr>
      </w:pPr>
      <w:r w:rsidRPr="00A27271">
        <w:rPr>
          <w:i/>
          <w:iCs/>
        </w:rPr>
        <w:t>Hello Mrs Carter,</w:t>
      </w:r>
    </w:p>
    <w:p w14:paraId="2F965418" w14:textId="77777777" w:rsidR="00D2468C" w:rsidRPr="00A27271" w:rsidRDefault="00D2468C" w:rsidP="00D2468C">
      <w:pPr>
        <w:pStyle w:val="ListParagraph"/>
        <w:ind w:left="0"/>
        <w:rPr>
          <w:i/>
          <w:iCs/>
        </w:rPr>
      </w:pPr>
    </w:p>
    <w:p w14:paraId="165FB6C5" w14:textId="5DDE2DF7" w:rsidR="00EC2DBD" w:rsidRPr="00A27271" w:rsidRDefault="00EC2DBD" w:rsidP="00D2468C">
      <w:pPr>
        <w:pStyle w:val="ListParagraph"/>
        <w:ind w:left="0"/>
        <w:rPr>
          <w:i/>
          <w:iCs/>
        </w:rPr>
      </w:pPr>
      <w:r w:rsidRPr="00A27271">
        <w:rPr>
          <w:i/>
          <w:iCs/>
        </w:rPr>
        <w:t>You</w:t>
      </w:r>
      <w:r w:rsidR="00B01269" w:rsidRPr="00A27271">
        <w:rPr>
          <w:i/>
          <w:iCs/>
        </w:rPr>
        <w:t>’re never going to guess what happened yesterday!</w:t>
      </w:r>
    </w:p>
    <w:p w14:paraId="4F79E6DF" w14:textId="77777777" w:rsidR="004A5FC2" w:rsidRDefault="004A5FC2" w:rsidP="004A5FC2">
      <w:pPr>
        <w:pStyle w:val="ListParagraph"/>
      </w:pPr>
    </w:p>
    <w:p w14:paraId="4EC26C16" w14:textId="473821EA" w:rsidR="00035C4B" w:rsidRDefault="00035C4B" w:rsidP="004A5FC2">
      <w:pPr>
        <w:pStyle w:val="ListParagraph"/>
        <w:numPr>
          <w:ilvl w:val="0"/>
          <w:numId w:val="7"/>
        </w:numPr>
      </w:pPr>
      <w:r>
        <w:t>Try to make me laugh</w:t>
      </w:r>
    </w:p>
    <w:p w14:paraId="0E395560" w14:textId="22A0B641" w:rsidR="00035C4B" w:rsidRDefault="00035C4B" w:rsidP="004A5FC2">
      <w:pPr>
        <w:pStyle w:val="ListParagraph"/>
        <w:numPr>
          <w:ilvl w:val="0"/>
          <w:numId w:val="7"/>
        </w:numPr>
      </w:pPr>
      <w:r>
        <w:t xml:space="preserve">Remember characterisation and </w:t>
      </w:r>
      <w:r w:rsidR="002A485E">
        <w:t xml:space="preserve">to </w:t>
      </w:r>
      <w:r>
        <w:t>describ</w:t>
      </w:r>
      <w:r w:rsidR="002A485E">
        <w:t>e</w:t>
      </w:r>
      <w:r>
        <w:t xml:space="preserve"> the setting</w:t>
      </w:r>
    </w:p>
    <w:p w14:paraId="3D93249D" w14:textId="46D839BE" w:rsidR="00E10AC6" w:rsidRDefault="00E10AC6" w:rsidP="004A5FC2">
      <w:pPr>
        <w:pStyle w:val="ListParagraph"/>
        <w:numPr>
          <w:ilvl w:val="0"/>
          <w:numId w:val="7"/>
        </w:numPr>
      </w:pPr>
      <w:r>
        <w:t>Make up some names of the people you were with</w:t>
      </w:r>
    </w:p>
    <w:p w14:paraId="702C1ABE" w14:textId="3497ADC7" w:rsidR="00E10AC6" w:rsidRDefault="00E10AC6" w:rsidP="004A5FC2">
      <w:pPr>
        <w:pStyle w:val="ListParagraph"/>
        <w:numPr>
          <w:ilvl w:val="0"/>
          <w:numId w:val="7"/>
        </w:numPr>
      </w:pPr>
      <w:r>
        <w:t>Remember to write in the past tense.</w:t>
      </w:r>
    </w:p>
    <w:p w14:paraId="39F27207" w14:textId="766463C1" w:rsidR="00E10AC6" w:rsidRPr="006C6150" w:rsidRDefault="00E10AC6" w:rsidP="004A5FC2">
      <w:pPr>
        <w:pStyle w:val="ListParagraph"/>
        <w:numPr>
          <w:ilvl w:val="0"/>
          <w:numId w:val="7"/>
        </w:numPr>
        <w:rPr>
          <w:b/>
          <w:bCs/>
          <w:color w:val="7030A0"/>
        </w:rPr>
      </w:pPr>
      <w:r>
        <w:t xml:space="preserve">Remember you’re telling me about something exciting and potentially </w:t>
      </w:r>
      <w:r w:rsidR="00413AC2">
        <w:t>tragic that happened, but it all ended well in the end, so you can afford to be light-hearted about it and about how scared / excited / useful</w:t>
      </w:r>
      <w:r w:rsidR="004A5FC2">
        <w:t xml:space="preserve"> you were</w:t>
      </w:r>
      <w:r w:rsidR="00413AC2">
        <w:t>.</w:t>
      </w:r>
    </w:p>
    <w:p w14:paraId="0453CFB0" w14:textId="1860E3DE" w:rsidR="006C6150" w:rsidRDefault="006C6150" w:rsidP="006C6150">
      <w:pPr>
        <w:rPr>
          <w:b/>
          <w:bCs/>
        </w:rPr>
      </w:pPr>
      <w:r w:rsidRPr="006C6150">
        <w:rPr>
          <w:b/>
          <w:bCs/>
        </w:rPr>
        <w:t xml:space="preserve">This doesn’t have to be pages long. I would prefer you to spend 4 days practising something that takes up half a page </w:t>
      </w:r>
      <w:r w:rsidR="00326FFC">
        <w:rPr>
          <w:b/>
          <w:bCs/>
        </w:rPr>
        <w:t>which guarantees you</w:t>
      </w:r>
      <w:r w:rsidRPr="006C6150">
        <w:rPr>
          <w:b/>
          <w:bCs/>
        </w:rPr>
        <w:t xml:space="preserve"> deliver me an email full of brilliant writing!</w:t>
      </w:r>
      <w:r w:rsidR="00AE42FD">
        <w:rPr>
          <w:b/>
          <w:bCs/>
        </w:rPr>
        <w:t xml:space="preserve"> The writing can be in the body of the email or sent as a Word attachment.</w:t>
      </w:r>
    </w:p>
    <w:p w14:paraId="54FB1455" w14:textId="5FA22087" w:rsidR="006C6150" w:rsidRPr="006C6150" w:rsidRDefault="006C6150" w:rsidP="006C6150">
      <w:pPr>
        <w:rPr>
          <w:b/>
          <w:bCs/>
        </w:rPr>
      </w:pPr>
      <w:r>
        <w:rPr>
          <w:b/>
          <w:bCs/>
        </w:rPr>
        <w:t>Deadline: Friday 24</w:t>
      </w:r>
      <w:r w:rsidRPr="006C6150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</w:p>
    <w:p w14:paraId="6D4AC776" w14:textId="77777777" w:rsidR="0092595D" w:rsidRDefault="0092595D" w:rsidP="00B7478B">
      <w:pPr>
        <w:rPr>
          <w:b/>
          <w:bCs/>
          <w:color w:val="7030A0"/>
          <w:u w:val="single"/>
        </w:rPr>
      </w:pPr>
    </w:p>
    <w:p w14:paraId="11D08048" w14:textId="2FB27BF9" w:rsidR="00A66643" w:rsidRPr="002F2108" w:rsidRDefault="009A2CBC" w:rsidP="00B7478B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4763B414" w14:textId="657F7807" w:rsidR="00880C15" w:rsidRPr="002F2108" w:rsidRDefault="009A2CBC" w:rsidP="00B7478B">
      <w:pPr>
        <w:rPr>
          <w:color w:val="7030A0"/>
        </w:rPr>
      </w:pPr>
      <w:r w:rsidRPr="002F2108">
        <w:rPr>
          <w:color w:val="7030A0"/>
        </w:rPr>
        <w:t xml:space="preserve">I have set 2 spelling tasks; a graph </w:t>
      </w:r>
      <w:r w:rsidR="004920DB" w:rsidRPr="002F2108">
        <w:rPr>
          <w:color w:val="7030A0"/>
        </w:rPr>
        <w:t>task</w:t>
      </w:r>
      <w:r w:rsidRPr="002F2108">
        <w:rPr>
          <w:color w:val="7030A0"/>
        </w:rPr>
        <w:t xml:space="preserve"> and </w:t>
      </w:r>
      <w:r w:rsidR="00A84CD9" w:rsidRPr="002F2108">
        <w:rPr>
          <w:color w:val="7030A0"/>
        </w:rPr>
        <w:t>the usual ‘Bond bubbles’ &amp; Times tables practice</w:t>
      </w:r>
      <w:r w:rsidR="00880C15" w:rsidRPr="002F2108">
        <w:rPr>
          <w:color w:val="7030A0"/>
        </w:rPr>
        <w:t xml:space="preserve">. </w:t>
      </w:r>
      <w:r w:rsidR="00880C15" w:rsidRPr="002F2108">
        <w:rPr>
          <w:b/>
          <w:bCs/>
          <w:color w:val="7030A0"/>
        </w:rPr>
        <w:t>Their deadline is also Friday 24</w:t>
      </w:r>
      <w:r w:rsidR="00880C15" w:rsidRPr="002F2108">
        <w:rPr>
          <w:b/>
          <w:bCs/>
          <w:color w:val="7030A0"/>
          <w:vertAlign w:val="superscript"/>
        </w:rPr>
        <w:t>th</w:t>
      </w:r>
      <w:r w:rsidR="00880C15" w:rsidRPr="002F2108">
        <w:rPr>
          <w:b/>
          <w:bCs/>
          <w:color w:val="7030A0"/>
        </w:rPr>
        <w:t xml:space="preserve"> April. </w:t>
      </w:r>
      <w:r w:rsidR="004920DB" w:rsidRPr="002F2108">
        <w:rPr>
          <w:color w:val="7030A0"/>
        </w:rPr>
        <w:t>With the graph task I’d like to make up a set of data</w:t>
      </w:r>
      <w:r w:rsidR="001062A7" w:rsidRPr="002F2108">
        <w:rPr>
          <w:color w:val="7030A0"/>
        </w:rPr>
        <w:t xml:space="preserve">. You could create a bar chart showing the different colours you can see in your bedroom. </w:t>
      </w:r>
      <w:proofErr w:type="spellStart"/>
      <w:r w:rsidR="001062A7" w:rsidRPr="002F2108">
        <w:rPr>
          <w:color w:val="7030A0"/>
        </w:rPr>
        <w:t>Eg</w:t>
      </w:r>
      <w:proofErr w:type="spellEnd"/>
      <w:r w:rsidR="001062A7" w:rsidRPr="002F2108">
        <w:rPr>
          <w:color w:val="7030A0"/>
        </w:rPr>
        <w:t xml:space="preserve">: I have 3 </w:t>
      </w:r>
      <w:r w:rsidR="001B742B" w:rsidRPr="002F2108">
        <w:rPr>
          <w:color w:val="7030A0"/>
        </w:rPr>
        <w:t>things that are brown and 4 things that are green etc. Or you could create a bar chart of different types of toys you have</w:t>
      </w:r>
      <w:r w:rsidR="00B906F1" w:rsidRPr="002F2108">
        <w:rPr>
          <w:color w:val="7030A0"/>
        </w:rPr>
        <w:t xml:space="preserve">. </w:t>
      </w:r>
      <w:proofErr w:type="spellStart"/>
      <w:r w:rsidR="00B906F1" w:rsidRPr="002F2108">
        <w:rPr>
          <w:color w:val="7030A0"/>
        </w:rPr>
        <w:t>Eg</w:t>
      </w:r>
      <w:proofErr w:type="spellEnd"/>
      <w:r w:rsidR="00B906F1" w:rsidRPr="002F2108">
        <w:rPr>
          <w:color w:val="7030A0"/>
        </w:rPr>
        <w:t>: the categories could be jigsaw puzzles; board games; screen games; cuddly toys etc</w:t>
      </w:r>
      <w:r w:rsidR="00BA41C1" w:rsidRPr="002F2108">
        <w:rPr>
          <w:color w:val="7030A0"/>
        </w:rPr>
        <w:t>. When you have completed it, change the type of chart to pie or a different style of bar chart.</w:t>
      </w:r>
    </w:p>
    <w:p w14:paraId="074A9630" w14:textId="77777777" w:rsidR="00324494" w:rsidRDefault="00324494" w:rsidP="00B7478B">
      <w:pPr>
        <w:rPr>
          <w:b/>
          <w:bCs/>
          <w:color w:val="538135" w:themeColor="accent6" w:themeShade="BF"/>
          <w:u w:val="single"/>
        </w:rPr>
      </w:pPr>
    </w:p>
    <w:p w14:paraId="48FF5DC4" w14:textId="0207FB91" w:rsidR="00865C20" w:rsidRPr="001D7B9B" w:rsidRDefault="0037072A" w:rsidP="00B7478B">
      <w:pPr>
        <w:rPr>
          <w:b/>
          <w:bCs/>
          <w:color w:val="538135" w:themeColor="accent6" w:themeShade="BF"/>
          <w:u w:val="single"/>
        </w:rPr>
      </w:pPr>
      <w:r w:rsidRPr="001D7B9B">
        <w:rPr>
          <w:b/>
          <w:bCs/>
          <w:color w:val="538135" w:themeColor="accent6" w:themeShade="BF"/>
          <w:u w:val="single"/>
        </w:rPr>
        <w:t>Topic</w:t>
      </w:r>
      <w:r w:rsidR="00BC5216" w:rsidRPr="001D7B9B">
        <w:rPr>
          <w:b/>
          <w:bCs/>
          <w:color w:val="538135" w:themeColor="accent6" w:themeShade="BF"/>
          <w:u w:val="single"/>
        </w:rPr>
        <w:t xml:space="preserve">: </w:t>
      </w:r>
      <w:r w:rsidR="00ED6B13" w:rsidRPr="001D7B9B">
        <w:rPr>
          <w:b/>
          <w:bCs/>
          <w:color w:val="538135" w:themeColor="accent6" w:themeShade="BF"/>
          <w:u w:val="single"/>
        </w:rPr>
        <w:t>Lockdown</w:t>
      </w:r>
    </w:p>
    <w:p w14:paraId="6A057E47" w14:textId="2D4D7D31" w:rsidR="00ED6B13" w:rsidRPr="001D7B9B" w:rsidRDefault="00ED6B13" w:rsidP="00BE4BC3">
      <w:pPr>
        <w:rPr>
          <w:b/>
          <w:bCs/>
          <w:color w:val="538135" w:themeColor="accent6" w:themeShade="BF"/>
        </w:rPr>
      </w:pPr>
      <w:r w:rsidRPr="001D7B9B">
        <w:rPr>
          <w:b/>
          <w:bCs/>
          <w:color w:val="538135" w:themeColor="accent6" w:themeShade="BF"/>
        </w:rPr>
        <w:t>You will find a PDF called Lockdown activities</w:t>
      </w:r>
    </w:p>
    <w:p w14:paraId="59626940" w14:textId="3FF613D0" w:rsidR="00036AFC" w:rsidRPr="001D7B9B" w:rsidRDefault="00630A13" w:rsidP="00ED6B13">
      <w:pPr>
        <w:rPr>
          <w:color w:val="538135" w:themeColor="accent6" w:themeShade="BF"/>
        </w:rPr>
      </w:pPr>
      <w:r w:rsidRPr="001D7B9B">
        <w:rPr>
          <w:color w:val="538135" w:themeColor="accent6" w:themeShade="BF"/>
        </w:rPr>
        <w:t>Task</w:t>
      </w:r>
      <w:r w:rsidR="00034C80" w:rsidRPr="001D7B9B">
        <w:rPr>
          <w:color w:val="538135" w:themeColor="accent6" w:themeShade="BF"/>
        </w:rPr>
        <w:t xml:space="preserve"> for this week </w:t>
      </w:r>
      <w:r w:rsidR="00ED6B13" w:rsidRPr="001D7B9B">
        <w:rPr>
          <w:color w:val="538135" w:themeColor="accent6" w:themeShade="BF"/>
        </w:rPr>
        <w:t xml:space="preserve">is to create EITHER a power point presentation (which may be a bit tricky with some of the activities, but you </w:t>
      </w:r>
      <w:r w:rsidR="00100C73">
        <w:rPr>
          <w:color w:val="538135" w:themeColor="accent6" w:themeShade="BF"/>
        </w:rPr>
        <w:t>might be able to</w:t>
      </w:r>
      <w:r w:rsidR="00ED6B13" w:rsidRPr="001D7B9B">
        <w:rPr>
          <w:color w:val="538135" w:themeColor="accent6" w:themeShade="BF"/>
        </w:rPr>
        <w:t xml:space="preserve"> figure out a way round it) OR a </w:t>
      </w:r>
      <w:r w:rsidR="00ED6B13" w:rsidRPr="00100C73">
        <w:rPr>
          <w:b/>
          <w:bCs/>
          <w:color w:val="538135" w:themeColor="accent6" w:themeShade="BF"/>
          <w:u w:val="single"/>
        </w:rPr>
        <w:t>hand- written</w:t>
      </w:r>
      <w:r w:rsidR="00ED6B13" w:rsidRPr="001D7B9B">
        <w:rPr>
          <w:color w:val="538135" w:themeColor="accent6" w:themeShade="BF"/>
        </w:rPr>
        <w:t xml:space="preserve"> booklet based on your experience of lockdown.</w:t>
      </w:r>
    </w:p>
    <w:p w14:paraId="79BBCDD5" w14:textId="77777777" w:rsidR="00811EF9" w:rsidRDefault="00F63100" w:rsidP="00F63100">
      <w:pPr>
        <w:rPr>
          <w:color w:val="538135" w:themeColor="accent6" w:themeShade="BF"/>
        </w:rPr>
      </w:pPr>
      <w:r w:rsidRPr="001D7B9B">
        <w:rPr>
          <w:color w:val="538135" w:themeColor="accent6" w:themeShade="BF"/>
        </w:rPr>
        <w:lastRenderedPageBreak/>
        <w:t>There are plenty of activities to be done. If you think that some of the activities are a little ‘young’ for you, then think of something different to do instead</w:t>
      </w:r>
      <w:r w:rsidR="004C261D" w:rsidRPr="001D7B9B">
        <w:rPr>
          <w:color w:val="538135" w:themeColor="accent6" w:themeShade="BF"/>
        </w:rPr>
        <w:t xml:space="preserve">. For example: you could draw round your hands and fill them with words describing how you feel about ‘lockdown’. </w:t>
      </w:r>
      <w:r w:rsidRPr="001D7B9B">
        <w:rPr>
          <w:color w:val="538135" w:themeColor="accent6" w:themeShade="BF"/>
        </w:rPr>
        <w:t xml:space="preserve"> I would very much like to see what </w:t>
      </w:r>
      <w:r w:rsidR="004C261D" w:rsidRPr="001D7B9B">
        <w:rPr>
          <w:color w:val="538135" w:themeColor="accent6" w:themeShade="BF"/>
        </w:rPr>
        <w:t xml:space="preserve">you </w:t>
      </w:r>
      <w:r w:rsidRPr="001D7B9B">
        <w:rPr>
          <w:color w:val="538135" w:themeColor="accent6" w:themeShade="BF"/>
        </w:rPr>
        <w:t xml:space="preserve">have done when you have finished. This may take more than this week to do, so don’t fret if you need next week to do it as well. </w:t>
      </w:r>
      <w:r w:rsidR="004C261D" w:rsidRPr="001D7B9B">
        <w:rPr>
          <w:color w:val="538135" w:themeColor="accent6" w:themeShade="BF"/>
        </w:rPr>
        <w:t xml:space="preserve">I would prefer you to take your time and build up a worthwhile memento of this unique experience. I would particularly like to see a journal or diary </w:t>
      </w:r>
      <w:r w:rsidR="00811EF9">
        <w:rPr>
          <w:color w:val="538135" w:themeColor="accent6" w:themeShade="BF"/>
        </w:rPr>
        <w:t>entry.</w:t>
      </w:r>
    </w:p>
    <w:p w14:paraId="34876973" w14:textId="5D7B45BD" w:rsidR="00ED6B13" w:rsidRPr="00811EF9" w:rsidRDefault="00811EF9" w:rsidP="00F63100">
      <w:pPr>
        <w:rPr>
          <w:b/>
          <w:bCs/>
          <w:color w:val="538135" w:themeColor="accent6" w:themeShade="BF"/>
        </w:rPr>
      </w:pPr>
      <w:r w:rsidRPr="00811EF9">
        <w:rPr>
          <w:b/>
          <w:bCs/>
          <w:color w:val="538135" w:themeColor="accent6" w:themeShade="BF"/>
        </w:rPr>
        <w:t>Deadline Friday 1</w:t>
      </w:r>
      <w:r w:rsidRPr="00811EF9">
        <w:rPr>
          <w:b/>
          <w:bCs/>
          <w:color w:val="538135" w:themeColor="accent6" w:themeShade="BF"/>
          <w:vertAlign w:val="superscript"/>
        </w:rPr>
        <w:t>st</w:t>
      </w:r>
      <w:r w:rsidRPr="00811EF9">
        <w:rPr>
          <w:b/>
          <w:bCs/>
          <w:color w:val="538135" w:themeColor="accent6" w:themeShade="BF"/>
        </w:rPr>
        <w:t xml:space="preserve"> May</w:t>
      </w:r>
      <w:r w:rsidR="004C261D" w:rsidRPr="00811EF9">
        <w:rPr>
          <w:b/>
          <w:bCs/>
          <w:color w:val="538135" w:themeColor="accent6" w:themeShade="BF"/>
        </w:rPr>
        <w:t xml:space="preserve"> </w:t>
      </w:r>
    </w:p>
    <w:p w14:paraId="7700D32C" w14:textId="265FDBB5" w:rsidR="00216CB7" w:rsidRPr="00CC34B4" w:rsidRDefault="00216CB7" w:rsidP="00BE4BC3">
      <w:pPr>
        <w:rPr>
          <w:b/>
          <w:bCs/>
          <w:color w:val="C45911" w:themeColor="accent2" w:themeShade="BF"/>
          <w:u w:val="single"/>
        </w:rPr>
      </w:pPr>
      <w:r w:rsidRPr="00CC34B4">
        <w:rPr>
          <w:b/>
          <w:bCs/>
          <w:color w:val="C45911" w:themeColor="accent2" w:themeShade="BF"/>
          <w:u w:val="single"/>
        </w:rPr>
        <w:t>Science</w:t>
      </w:r>
    </w:p>
    <w:p w14:paraId="03BB1ED8" w14:textId="16B71027" w:rsidR="00E627AA" w:rsidRDefault="009145EC" w:rsidP="00BE4BC3">
      <w:pPr>
        <w:rPr>
          <w:b/>
          <w:bCs/>
          <w:color w:val="C45911" w:themeColor="accent2" w:themeShade="BF"/>
        </w:rPr>
      </w:pPr>
      <w:r w:rsidRPr="00CC34B4">
        <w:rPr>
          <w:color w:val="C45911" w:themeColor="accent2" w:themeShade="BF"/>
        </w:rPr>
        <w:t>I have put together a quick science test for you</w:t>
      </w:r>
      <w:r w:rsidR="00E627AA" w:rsidRPr="00CC34B4">
        <w:rPr>
          <w:color w:val="C45911" w:themeColor="accent2" w:themeShade="BF"/>
        </w:rPr>
        <w:t>. It’s only 5 questions and the (rather detailed) answers are there so you can check your understanding.</w:t>
      </w:r>
      <w:r w:rsidR="00CC34B4">
        <w:rPr>
          <w:color w:val="C45911" w:themeColor="accent2" w:themeShade="BF"/>
        </w:rPr>
        <w:t xml:space="preserve"> You can put your answers in on the document or record them separately. </w:t>
      </w:r>
      <w:r w:rsidR="00CC34B4" w:rsidRPr="00CC34B4">
        <w:rPr>
          <w:b/>
          <w:bCs/>
          <w:color w:val="C45911" w:themeColor="accent2" w:themeShade="BF"/>
        </w:rPr>
        <w:t>I do not need to see your work</w:t>
      </w:r>
    </w:p>
    <w:p w14:paraId="07F371FA" w14:textId="27BCAC3A" w:rsidR="00CC34B4" w:rsidRDefault="00CC34B4" w:rsidP="00BE4BC3">
      <w:pPr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>Deadline Friday 24</w:t>
      </w:r>
      <w:r w:rsidRPr="00CC34B4">
        <w:rPr>
          <w:b/>
          <w:bCs/>
          <w:color w:val="C45911" w:themeColor="accent2" w:themeShade="BF"/>
          <w:vertAlign w:val="superscript"/>
        </w:rPr>
        <w:t>th</w:t>
      </w:r>
      <w:r>
        <w:rPr>
          <w:b/>
          <w:bCs/>
          <w:color w:val="C45911" w:themeColor="accent2" w:themeShade="BF"/>
        </w:rPr>
        <w:t xml:space="preserve"> April</w:t>
      </w:r>
    </w:p>
    <w:p w14:paraId="5EEE3915" w14:textId="1899DBDB" w:rsidR="00EC546A" w:rsidRDefault="00EC546A" w:rsidP="00BE4BC3">
      <w:pPr>
        <w:rPr>
          <w:b/>
          <w:bCs/>
          <w:color w:val="FF0000"/>
        </w:rPr>
      </w:pPr>
      <w:r w:rsidRPr="00E93A07">
        <w:rPr>
          <w:b/>
          <w:bCs/>
          <w:color w:val="FF0000"/>
        </w:rPr>
        <w:t>Finally exercise</w:t>
      </w:r>
      <w:r w:rsidR="00046E3B" w:rsidRPr="00E93A07">
        <w:rPr>
          <w:b/>
          <w:bCs/>
          <w:color w:val="FF0000"/>
        </w:rPr>
        <w:t>! I have included a PDF detailing a burpee challenge! Give it a go. Challenge each other! Tell me all about it!</w:t>
      </w:r>
      <w:r w:rsidR="00E93A07">
        <w:rPr>
          <w:b/>
          <w:bCs/>
          <w:color w:val="FF0000"/>
        </w:rPr>
        <w:t xml:space="preserve"> I hope you’re all doing something that gets your heart rate up. I </w:t>
      </w:r>
      <w:r w:rsidR="002740FF">
        <w:rPr>
          <w:b/>
          <w:bCs/>
          <w:color w:val="FF0000"/>
        </w:rPr>
        <w:t>do Jo</w:t>
      </w:r>
      <w:r w:rsidR="0092595D">
        <w:rPr>
          <w:b/>
          <w:bCs/>
          <w:color w:val="FF0000"/>
        </w:rPr>
        <w:t>e</w:t>
      </w:r>
      <w:r w:rsidR="002740FF">
        <w:rPr>
          <w:b/>
          <w:bCs/>
          <w:color w:val="FF0000"/>
        </w:rPr>
        <w:t xml:space="preserve"> Wicks’ workout out nearly every morning. It’s killing me, people!!</w:t>
      </w:r>
    </w:p>
    <w:p w14:paraId="18CE47C7" w14:textId="4FC5D7CD" w:rsidR="002740FF" w:rsidRPr="00E93A07" w:rsidRDefault="002740FF" w:rsidP="00BE4BC3">
      <w:pPr>
        <w:rPr>
          <w:color w:val="FF0000"/>
        </w:rPr>
      </w:pPr>
      <w:r>
        <w:rPr>
          <w:b/>
          <w:bCs/>
          <w:color w:val="FF0000"/>
        </w:rPr>
        <w:t>KEEP IN TOUCH!!</w:t>
      </w:r>
    </w:p>
    <w:p w14:paraId="4E978AA7" w14:textId="57126A21" w:rsidR="00D62F13" w:rsidRDefault="00D62F13" w:rsidP="00BE4BC3">
      <w:r>
        <w:t>Lots of love xx</w:t>
      </w:r>
    </w:p>
    <w:p w14:paraId="0CFA77A9" w14:textId="77777777" w:rsidR="00B41D03" w:rsidRPr="00BC5216" w:rsidRDefault="00B41D03" w:rsidP="00BE4BC3">
      <w:pPr>
        <w:rPr>
          <w:b/>
          <w:bCs/>
          <w:u w:val="single"/>
        </w:rPr>
      </w:pPr>
    </w:p>
    <w:sectPr w:rsidR="00B41D03" w:rsidRPr="00BC5216" w:rsidSect="00324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319DA"/>
    <w:rsid w:val="00034C80"/>
    <w:rsid w:val="00035C4B"/>
    <w:rsid w:val="0003684E"/>
    <w:rsid w:val="00036AFC"/>
    <w:rsid w:val="00046E3B"/>
    <w:rsid w:val="00051C33"/>
    <w:rsid w:val="00072AE3"/>
    <w:rsid w:val="00082C05"/>
    <w:rsid w:val="000C02E9"/>
    <w:rsid w:val="000C103E"/>
    <w:rsid w:val="000D20A4"/>
    <w:rsid w:val="000F2866"/>
    <w:rsid w:val="00100C73"/>
    <w:rsid w:val="00102628"/>
    <w:rsid w:val="001062A7"/>
    <w:rsid w:val="001158F6"/>
    <w:rsid w:val="00157D82"/>
    <w:rsid w:val="00165CEB"/>
    <w:rsid w:val="00181094"/>
    <w:rsid w:val="00182DE6"/>
    <w:rsid w:val="001A240C"/>
    <w:rsid w:val="001B15A2"/>
    <w:rsid w:val="001B742B"/>
    <w:rsid w:val="001C6721"/>
    <w:rsid w:val="001D7B9B"/>
    <w:rsid w:val="00216CB7"/>
    <w:rsid w:val="00217276"/>
    <w:rsid w:val="00240241"/>
    <w:rsid w:val="00257170"/>
    <w:rsid w:val="002740FF"/>
    <w:rsid w:val="00281EA6"/>
    <w:rsid w:val="002A485E"/>
    <w:rsid w:val="002A5C86"/>
    <w:rsid w:val="002B5F7C"/>
    <w:rsid w:val="002D1521"/>
    <w:rsid w:val="002E238E"/>
    <w:rsid w:val="002F0BAF"/>
    <w:rsid w:val="002F2108"/>
    <w:rsid w:val="00313CA1"/>
    <w:rsid w:val="003142F5"/>
    <w:rsid w:val="00324494"/>
    <w:rsid w:val="00326FFC"/>
    <w:rsid w:val="00334E8C"/>
    <w:rsid w:val="00357CBB"/>
    <w:rsid w:val="0037072A"/>
    <w:rsid w:val="00382F9C"/>
    <w:rsid w:val="003D24D0"/>
    <w:rsid w:val="003D3E94"/>
    <w:rsid w:val="003D5FB0"/>
    <w:rsid w:val="00402837"/>
    <w:rsid w:val="00413AC2"/>
    <w:rsid w:val="00421542"/>
    <w:rsid w:val="00453BBF"/>
    <w:rsid w:val="004654E7"/>
    <w:rsid w:val="004920DB"/>
    <w:rsid w:val="004A1453"/>
    <w:rsid w:val="004A5FC2"/>
    <w:rsid w:val="004A6B78"/>
    <w:rsid w:val="004C261D"/>
    <w:rsid w:val="004E7DAB"/>
    <w:rsid w:val="004F0DA5"/>
    <w:rsid w:val="00513484"/>
    <w:rsid w:val="0054234E"/>
    <w:rsid w:val="00546F92"/>
    <w:rsid w:val="005542F1"/>
    <w:rsid w:val="005667B5"/>
    <w:rsid w:val="005A0FAF"/>
    <w:rsid w:val="005E3F80"/>
    <w:rsid w:val="005F345A"/>
    <w:rsid w:val="0062630D"/>
    <w:rsid w:val="00630A13"/>
    <w:rsid w:val="00641AB0"/>
    <w:rsid w:val="0067214C"/>
    <w:rsid w:val="006B2557"/>
    <w:rsid w:val="006C6150"/>
    <w:rsid w:val="0070158B"/>
    <w:rsid w:val="00703674"/>
    <w:rsid w:val="007357B0"/>
    <w:rsid w:val="00761C38"/>
    <w:rsid w:val="007673EF"/>
    <w:rsid w:val="0077200D"/>
    <w:rsid w:val="00774247"/>
    <w:rsid w:val="00783577"/>
    <w:rsid w:val="007C10CC"/>
    <w:rsid w:val="007C3B5F"/>
    <w:rsid w:val="007D11DD"/>
    <w:rsid w:val="007F56BE"/>
    <w:rsid w:val="00811EF9"/>
    <w:rsid w:val="00817E66"/>
    <w:rsid w:val="00865C20"/>
    <w:rsid w:val="00880C15"/>
    <w:rsid w:val="008967AA"/>
    <w:rsid w:val="008A03C2"/>
    <w:rsid w:val="008C0C76"/>
    <w:rsid w:val="008D4FC5"/>
    <w:rsid w:val="008E0E4D"/>
    <w:rsid w:val="00906134"/>
    <w:rsid w:val="009145EC"/>
    <w:rsid w:val="0092595D"/>
    <w:rsid w:val="009735BF"/>
    <w:rsid w:val="009A2CBC"/>
    <w:rsid w:val="009A48F2"/>
    <w:rsid w:val="009A7C12"/>
    <w:rsid w:val="009B4989"/>
    <w:rsid w:val="009E2473"/>
    <w:rsid w:val="00A14EC7"/>
    <w:rsid w:val="00A27271"/>
    <w:rsid w:val="00A6655B"/>
    <w:rsid w:val="00A66643"/>
    <w:rsid w:val="00A75B96"/>
    <w:rsid w:val="00A75D8D"/>
    <w:rsid w:val="00A81712"/>
    <w:rsid w:val="00A81EE3"/>
    <w:rsid w:val="00A83C9F"/>
    <w:rsid w:val="00A84CD9"/>
    <w:rsid w:val="00A93654"/>
    <w:rsid w:val="00AA1A2C"/>
    <w:rsid w:val="00AE42FD"/>
    <w:rsid w:val="00AE4471"/>
    <w:rsid w:val="00AF15F7"/>
    <w:rsid w:val="00B01269"/>
    <w:rsid w:val="00B130C9"/>
    <w:rsid w:val="00B16D93"/>
    <w:rsid w:val="00B376F7"/>
    <w:rsid w:val="00B41D03"/>
    <w:rsid w:val="00B562BE"/>
    <w:rsid w:val="00B57146"/>
    <w:rsid w:val="00B65A68"/>
    <w:rsid w:val="00B66202"/>
    <w:rsid w:val="00B71E42"/>
    <w:rsid w:val="00B7478B"/>
    <w:rsid w:val="00B82964"/>
    <w:rsid w:val="00B906F1"/>
    <w:rsid w:val="00BA41C1"/>
    <w:rsid w:val="00BA4698"/>
    <w:rsid w:val="00BB0F2A"/>
    <w:rsid w:val="00BB2BB6"/>
    <w:rsid w:val="00BC5216"/>
    <w:rsid w:val="00BE09C3"/>
    <w:rsid w:val="00BE1A28"/>
    <w:rsid w:val="00BE3F24"/>
    <w:rsid w:val="00BE4BC3"/>
    <w:rsid w:val="00BF3DD6"/>
    <w:rsid w:val="00C01976"/>
    <w:rsid w:val="00C04208"/>
    <w:rsid w:val="00C23491"/>
    <w:rsid w:val="00C24815"/>
    <w:rsid w:val="00C252E5"/>
    <w:rsid w:val="00C35061"/>
    <w:rsid w:val="00C44FB6"/>
    <w:rsid w:val="00C64E4B"/>
    <w:rsid w:val="00C663D4"/>
    <w:rsid w:val="00C67E7D"/>
    <w:rsid w:val="00C913BA"/>
    <w:rsid w:val="00C93A4D"/>
    <w:rsid w:val="00CC34B4"/>
    <w:rsid w:val="00CE4210"/>
    <w:rsid w:val="00D02C2E"/>
    <w:rsid w:val="00D10D51"/>
    <w:rsid w:val="00D10EDE"/>
    <w:rsid w:val="00D2468C"/>
    <w:rsid w:val="00D62F13"/>
    <w:rsid w:val="00D846DA"/>
    <w:rsid w:val="00D87F74"/>
    <w:rsid w:val="00DD2349"/>
    <w:rsid w:val="00E10AC6"/>
    <w:rsid w:val="00E4438E"/>
    <w:rsid w:val="00E45A58"/>
    <w:rsid w:val="00E627AA"/>
    <w:rsid w:val="00E77A9B"/>
    <w:rsid w:val="00E90F8D"/>
    <w:rsid w:val="00E93A07"/>
    <w:rsid w:val="00EA5174"/>
    <w:rsid w:val="00EA75D7"/>
    <w:rsid w:val="00EC2DBD"/>
    <w:rsid w:val="00EC546A"/>
    <w:rsid w:val="00ED6B13"/>
    <w:rsid w:val="00F11AFF"/>
    <w:rsid w:val="00F134D8"/>
    <w:rsid w:val="00F16D4F"/>
    <w:rsid w:val="00F34EB9"/>
    <w:rsid w:val="00F6310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ata/line-graph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sisfun.com/data/pie-cha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rounding-numb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hsisfun.com/roman-numerals.html" TargetMode="External"/><Relationship Id="rId10" Type="http://schemas.openxmlformats.org/officeDocument/2006/relationships/hyperlink" Target="https://www.literacyshed.com/the-lighthou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me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2020-03-20T11:04:00Z</cp:lastPrinted>
  <dcterms:created xsi:type="dcterms:W3CDTF">2020-04-16T16:42:00Z</dcterms:created>
  <dcterms:modified xsi:type="dcterms:W3CDTF">2020-04-16T16:42:00Z</dcterms:modified>
</cp:coreProperties>
</file>