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3374" w14:textId="0F79F5D5" w:rsidR="00915E88" w:rsidRPr="006A4EE8" w:rsidRDefault="00915E88" w:rsidP="00915E88">
      <w:pPr>
        <w:rPr>
          <w:rFonts w:ascii="Sassoon" w:hAnsi="Sassoon" w:cstheme="majorHAnsi"/>
          <w:sz w:val="24"/>
          <w:szCs w:val="24"/>
        </w:rPr>
      </w:pPr>
      <w:bookmarkStart w:id="0" w:name="_GoBack"/>
      <w:bookmarkEnd w:id="0"/>
      <w:r w:rsidRPr="006A4EE8">
        <w:rPr>
          <w:rFonts w:ascii="Sassoon" w:hAnsi="Sassoon" w:cstheme="majorHAnsi"/>
          <w:sz w:val="24"/>
          <w:szCs w:val="24"/>
        </w:rPr>
        <w:t>Name: ________________</w:t>
      </w:r>
      <w:r w:rsidRPr="006A4EE8">
        <w:rPr>
          <w:rFonts w:ascii="Sassoon" w:hAnsi="Sassoon" w:cstheme="majorHAnsi"/>
          <w:sz w:val="24"/>
          <w:szCs w:val="24"/>
        </w:rPr>
        <w:tab/>
      </w:r>
      <w:r w:rsidRPr="006A4EE8">
        <w:rPr>
          <w:rFonts w:ascii="Sassoon" w:hAnsi="Sassoon" w:cstheme="majorHAnsi"/>
          <w:sz w:val="24"/>
          <w:szCs w:val="24"/>
        </w:rPr>
        <w:tab/>
      </w:r>
    </w:p>
    <w:tbl>
      <w:tblPr>
        <w:tblpPr w:leftFromText="180" w:rightFromText="180" w:vertAnchor="page" w:horzAnchor="margin" w:tblpY="19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gridCol w:w="1243"/>
        <w:gridCol w:w="1365"/>
      </w:tblGrid>
      <w:tr w:rsidR="00476DEF" w:rsidRPr="006A4EE8" w14:paraId="6A9CE8E4" w14:textId="77777777" w:rsidTr="00476DEF">
        <w:trPr>
          <w:cantSplit/>
          <w:trHeight w:val="315"/>
        </w:trPr>
        <w:tc>
          <w:tcPr>
            <w:tcW w:w="6885" w:type="dxa"/>
            <w:shd w:val="clear" w:color="auto" w:fill="D9D9D9"/>
          </w:tcPr>
          <w:p w14:paraId="3BFCC514" w14:textId="77777777" w:rsidR="00476DEF" w:rsidRPr="006A4EE8" w:rsidRDefault="00476DEF" w:rsidP="006A4EE8">
            <w:pPr>
              <w:pStyle w:val="Heading2"/>
              <w:spacing w:before="80" w:after="80"/>
              <w:rPr>
                <w:rFonts w:ascii="Sassoon" w:hAnsi="Sassoon" w:cstheme="majorHAnsi"/>
                <w:sz w:val="24"/>
              </w:rPr>
            </w:pPr>
            <w:r w:rsidRPr="006A4EE8">
              <w:rPr>
                <w:rFonts w:ascii="Sassoon" w:hAnsi="Sassoon" w:cstheme="majorHAnsi"/>
                <w:sz w:val="24"/>
              </w:rPr>
              <w:t>Persuasive Letter checklist</w:t>
            </w:r>
          </w:p>
        </w:tc>
        <w:tc>
          <w:tcPr>
            <w:tcW w:w="1243" w:type="dxa"/>
            <w:shd w:val="clear" w:color="auto" w:fill="D9D9D9"/>
          </w:tcPr>
          <w:p w14:paraId="5757F374" w14:textId="77777777" w:rsidR="00476DEF" w:rsidRDefault="00476DEF" w:rsidP="00015CCC">
            <w:pPr>
              <w:spacing w:before="80" w:after="80"/>
              <w:jc w:val="center"/>
              <w:rPr>
                <w:rFonts w:ascii="Sassoon" w:hAnsi="Sassoon"/>
                <w:b/>
                <w:bCs/>
                <w:sz w:val="24"/>
                <w:szCs w:val="24"/>
              </w:rPr>
            </w:pPr>
            <w:r w:rsidRPr="006A4EE8">
              <w:rPr>
                <w:rFonts w:ascii="Sassoon" w:hAnsi="Sassoon"/>
                <w:b/>
                <w:bCs/>
                <w:sz w:val="24"/>
                <w:szCs w:val="24"/>
              </w:rPr>
              <w:t>I think</w:t>
            </w:r>
          </w:p>
          <w:p w14:paraId="6B21653B" w14:textId="21C62ABA" w:rsidR="00476DEF" w:rsidRPr="006A4EE8" w:rsidRDefault="00476DEF" w:rsidP="00015CCC">
            <w:pPr>
              <w:spacing w:before="80" w:after="80"/>
              <w:jc w:val="center"/>
              <w:rPr>
                <w:rFonts w:ascii="Sassoon" w:hAnsi="Sassoon"/>
                <w:b/>
                <w:bCs/>
                <w:sz w:val="24"/>
                <w:szCs w:val="24"/>
              </w:rPr>
            </w:pPr>
            <w:r>
              <w:rPr>
                <w:rFonts w:ascii="Sassoon" w:hAnsi="Sassoon"/>
                <w:b/>
                <w:bCs/>
                <w:sz w:val="24"/>
                <w:szCs w:val="24"/>
              </w:rPr>
              <w:t>y/n</w:t>
            </w:r>
          </w:p>
        </w:tc>
        <w:tc>
          <w:tcPr>
            <w:tcW w:w="1365" w:type="dxa"/>
            <w:shd w:val="clear" w:color="auto" w:fill="D9D9D9"/>
          </w:tcPr>
          <w:p w14:paraId="2A8C8D1D" w14:textId="77777777" w:rsidR="00476DEF" w:rsidRDefault="00476DEF" w:rsidP="00015CCC">
            <w:pPr>
              <w:spacing w:before="80" w:after="80"/>
              <w:jc w:val="center"/>
              <w:rPr>
                <w:rFonts w:ascii="Sassoon" w:hAnsi="Sassoon"/>
                <w:b/>
                <w:bCs/>
                <w:sz w:val="24"/>
                <w:szCs w:val="24"/>
              </w:rPr>
            </w:pPr>
            <w:r w:rsidRPr="006A4EE8">
              <w:rPr>
                <w:rFonts w:ascii="Sassoon" w:hAnsi="Sassoon"/>
                <w:b/>
                <w:bCs/>
                <w:sz w:val="24"/>
                <w:szCs w:val="24"/>
              </w:rPr>
              <w:t xml:space="preserve">My </w:t>
            </w:r>
            <w:r>
              <w:rPr>
                <w:rFonts w:ascii="Sassoon" w:hAnsi="Sassoon"/>
                <w:b/>
                <w:bCs/>
                <w:sz w:val="24"/>
                <w:szCs w:val="24"/>
              </w:rPr>
              <w:t xml:space="preserve">adult </w:t>
            </w:r>
            <w:r w:rsidRPr="006A4EE8">
              <w:rPr>
                <w:rFonts w:ascii="Sassoon" w:hAnsi="Sassoon"/>
                <w:b/>
                <w:bCs/>
                <w:sz w:val="24"/>
                <w:szCs w:val="24"/>
              </w:rPr>
              <w:t>thinks</w:t>
            </w:r>
          </w:p>
          <w:p w14:paraId="4FAAE841" w14:textId="7CEFCE13" w:rsidR="00476DEF" w:rsidRPr="006A4EE8" w:rsidRDefault="00476DEF" w:rsidP="00015CCC">
            <w:pPr>
              <w:spacing w:before="80" w:after="80"/>
              <w:jc w:val="center"/>
              <w:rPr>
                <w:rFonts w:ascii="Sassoon" w:hAnsi="Sassoon"/>
                <w:b/>
                <w:bCs/>
                <w:sz w:val="24"/>
                <w:szCs w:val="24"/>
              </w:rPr>
            </w:pPr>
            <w:r>
              <w:rPr>
                <w:rFonts w:ascii="Sassoon" w:hAnsi="Sassoon"/>
                <w:b/>
                <w:bCs/>
                <w:sz w:val="24"/>
                <w:szCs w:val="24"/>
              </w:rPr>
              <w:t>y/n</w:t>
            </w:r>
          </w:p>
        </w:tc>
      </w:tr>
      <w:tr w:rsidR="00476DEF" w:rsidRPr="006A4EE8" w14:paraId="3BDCF19B" w14:textId="77777777" w:rsidTr="00476DEF">
        <w:trPr>
          <w:cantSplit/>
          <w:trHeight w:val="282"/>
        </w:trPr>
        <w:tc>
          <w:tcPr>
            <w:tcW w:w="6885" w:type="dxa"/>
          </w:tcPr>
          <w:p w14:paraId="209F6685" w14:textId="77777777" w:rsidR="00476DEF" w:rsidRPr="006A4EE8" w:rsidRDefault="00476DEF" w:rsidP="00015CCC">
            <w:pPr>
              <w:spacing w:before="80" w:after="80"/>
              <w:rPr>
                <w:rFonts w:ascii="Sassoon" w:hAnsi="Sassoon" w:cstheme="majorHAnsi"/>
                <w:b/>
                <w:i/>
                <w:sz w:val="24"/>
                <w:szCs w:val="24"/>
              </w:rPr>
            </w:pPr>
            <w:r w:rsidRPr="006A4EE8">
              <w:rPr>
                <w:rFonts w:ascii="Sassoon" w:hAnsi="Sassoon" w:cstheme="majorHAnsi"/>
                <w:b/>
                <w:i/>
                <w:sz w:val="24"/>
                <w:szCs w:val="24"/>
              </w:rPr>
              <w:t>Features of a letter: address on left, date underneath, greeting</w:t>
            </w:r>
          </w:p>
        </w:tc>
        <w:tc>
          <w:tcPr>
            <w:tcW w:w="1243" w:type="dxa"/>
          </w:tcPr>
          <w:p w14:paraId="1E2CC12E" w14:textId="77777777" w:rsidR="00476DEF" w:rsidRPr="006A4EE8" w:rsidRDefault="00476DEF" w:rsidP="00015CCC">
            <w:pPr>
              <w:spacing w:before="80" w:after="80"/>
              <w:rPr>
                <w:rFonts w:ascii="Sassoon" w:hAnsi="Sassoon"/>
                <w:sz w:val="32"/>
              </w:rPr>
            </w:pPr>
          </w:p>
        </w:tc>
        <w:tc>
          <w:tcPr>
            <w:tcW w:w="1365" w:type="dxa"/>
          </w:tcPr>
          <w:p w14:paraId="13F868E6" w14:textId="77777777" w:rsidR="00476DEF" w:rsidRPr="006A4EE8" w:rsidRDefault="00476DEF" w:rsidP="00015CCC">
            <w:pPr>
              <w:spacing w:before="80" w:after="80"/>
              <w:rPr>
                <w:rFonts w:ascii="Sassoon" w:hAnsi="Sassoon"/>
                <w:sz w:val="32"/>
              </w:rPr>
            </w:pPr>
          </w:p>
        </w:tc>
      </w:tr>
      <w:tr w:rsidR="00476DEF" w:rsidRPr="006A4EE8" w14:paraId="40E3F600" w14:textId="77777777" w:rsidTr="00476DEF">
        <w:trPr>
          <w:cantSplit/>
          <w:trHeight w:val="282"/>
        </w:trPr>
        <w:tc>
          <w:tcPr>
            <w:tcW w:w="6885" w:type="dxa"/>
          </w:tcPr>
          <w:p w14:paraId="0A7B0119" w14:textId="77777777" w:rsidR="00476DEF" w:rsidRPr="006A4EE8" w:rsidRDefault="00476DEF" w:rsidP="00015CCC">
            <w:pPr>
              <w:spacing w:before="80" w:after="80"/>
              <w:rPr>
                <w:rFonts w:ascii="Sassoon" w:hAnsi="Sassoon" w:cstheme="majorHAnsi"/>
                <w:b/>
                <w:i/>
                <w:sz w:val="24"/>
                <w:szCs w:val="24"/>
              </w:rPr>
            </w:pPr>
            <w:r w:rsidRPr="006A4EE8">
              <w:rPr>
                <w:rFonts w:ascii="Sassoon" w:hAnsi="Sassoon" w:cstheme="majorHAnsi"/>
                <w:b/>
                <w:i/>
                <w:sz w:val="24"/>
                <w:szCs w:val="24"/>
              </w:rPr>
              <w:t>Has an introduction, at least 3 paragraphs and a conclusion.</w:t>
            </w:r>
          </w:p>
        </w:tc>
        <w:tc>
          <w:tcPr>
            <w:tcW w:w="1243" w:type="dxa"/>
          </w:tcPr>
          <w:p w14:paraId="2BE5BF86" w14:textId="77777777" w:rsidR="00476DEF" w:rsidRPr="006A4EE8" w:rsidRDefault="00476DEF" w:rsidP="00015CCC">
            <w:pPr>
              <w:spacing w:before="80" w:after="80"/>
              <w:rPr>
                <w:rFonts w:ascii="Sassoon" w:hAnsi="Sassoon"/>
                <w:sz w:val="32"/>
              </w:rPr>
            </w:pPr>
          </w:p>
        </w:tc>
        <w:tc>
          <w:tcPr>
            <w:tcW w:w="1365" w:type="dxa"/>
          </w:tcPr>
          <w:p w14:paraId="6F55928C" w14:textId="77777777" w:rsidR="00476DEF" w:rsidRPr="006A4EE8" w:rsidRDefault="00476DEF" w:rsidP="00015CCC">
            <w:pPr>
              <w:spacing w:before="80" w:after="80"/>
              <w:rPr>
                <w:rFonts w:ascii="Sassoon" w:hAnsi="Sassoon"/>
                <w:sz w:val="32"/>
              </w:rPr>
            </w:pPr>
          </w:p>
        </w:tc>
      </w:tr>
      <w:tr w:rsidR="00476DEF" w:rsidRPr="006A4EE8" w14:paraId="1A038B5D" w14:textId="77777777" w:rsidTr="00476DEF">
        <w:trPr>
          <w:cantSplit/>
          <w:trHeight w:val="290"/>
        </w:trPr>
        <w:tc>
          <w:tcPr>
            <w:tcW w:w="6885" w:type="dxa"/>
          </w:tcPr>
          <w:p w14:paraId="046142A2" w14:textId="77777777" w:rsidR="00476DEF" w:rsidRPr="006A4EE8" w:rsidRDefault="00476DEF" w:rsidP="006A4EE8">
            <w:pPr>
              <w:spacing w:before="80" w:after="80"/>
              <w:rPr>
                <w:rFonts w:ascii="Sassoon" w:hAnsi="Sassoon" w:cstheme="majorHAnsi"/>
                <w:b/>
                <w:i/>
                <w:sz w:val="24"/>
                <w:szCs w:val="24"/>
              </w:rPr>
            </w:pPr>
            <w:r w:rsidRPr="006A4EE8">
              <w:rPr>
                <w:rFonts w:ascii="Sassoon" w:hAnsi="Sassoon" w:cstheme="majorHAnsi"/>
                <w:b/>
                <w:i/>
                <w:sz w:val="24"/>
                <w:szCs w:val="24"/>
              </w:rPr>
              <w:t>Each paragraph has a different point.</w:t>
            </w:r>
          </w:p>
        </w:tc>
        <w:tc>
          <w:tcPr>
            <w:tcW w:w="1243" w:type="dxa"/>
          </w:tcPr>
          <w:p w14:paraId="2245F228" w14:textId="77777777" w:rsidR="00476DEF" w:rsidRPr="006A4EE8" w:rsidRDefault="00476DEF" w:rsidP="00015CCC">
            <w:pPr>
              <w:spacing w:before="80" w:after="80"/>
              <w:rPr>
                <w:rFonts w:ascii="Sassoon" w:hAnsi="Sassoon"/>
                <w:sz w:val="32"/>
              </w:rPr>
            </w:pPr>
          </w:p>
        </w:tc>
        <w:tc>
          <w:tcPr>
            <w:tcW w:w="1365" w:type="dxa"/>
          </w:tcPr>
          <w:p w14:paraId="54D567FF" w14:textId="77777777" w:rsidR="00476DEF" w:rsidRPr="006A4EE8" w:rsidRDefault="00476DEF" w:rsidP="00015CCC">
            <w:pPr>
              <w:spacing w:before="80" w:after="80"/>
              <w:rPr>
                <w:rFonts w:ascii="Sassoon" w:hAnsi="Sassoon"/>
                <w:sz w:val="32"/>
              </w:rPr>
            </w:pPr>
          </w:p>
        </w:tc>
      </w:tr>
      <w:tr w:rsidR="00476DEF" w:rsidRPr="006A4EE8" w14:paraId="533E530C" w14:textId="77777777" w:rsidTr="00476DEF">
        <w:trPr>
          <w:cantSplit/>
          <w:trHeight w:val="290"/>
        </w:trPr>
        <w:tc>
          <w:tcPr>
            <w:tcW w:w="6885" w:type="dxa"/>
          </w:tcPr>
          <w:p w14:paraId="560E57E7" w14:textId="77777777" w:rsidR="00476DEF" w:rsidRPr="006A4EE8" w:rsidRDefault="00476DEF" w:rsidP="00015CCC">
            <w:pPr>
              <w:spacing w:before="80" w:after="80"/>
              <w:rPr>
                <w:rFonts w:ascii="Sassoon" w:hAnsi="Sassoon" w:cstheme="majorHAnsi"/>
                <w:b/>
                <w:i/>
                <w:sz w:val="24"/>
                <w:szCs w:val="24"/>
              </w:rPr>
            </w:pPr>
            <w:r w:rsidRPr="006A4EE8">
              <w:rPr>
                <w:rFonts w:ascii="Sassoon" w:hAnsi="Sassoon" w:cstheme="majorHAnsi"/>
                <w:b/>
                <w:i/>
                <w:sz w:val="24"/>
                <w:szCs w:val="24"/>
              </w:rPr>
              <w:t>The letter only shows one point of view.</w:t>
            </w:r>
          </w:p>
        </w:tc>
        <w:tc>
          <w:tcPr>
            <w:tcW w:w="1243" w:type="dxa"/>
          </w:tcPr>
          <w:p w14:paraId="7F4F281C" w14:textId="77777777" w:rsidR="00476DEF" w:rsidRPr="006A4EE8" w:rsidRDefault="00476DEF" w:rsidP="00015CCC">
            <w:pPr>
              <w:spacing w:before="80" w:after="80"/>
              <w:rPr>
                <w:rFonts w:ascii="Sassoon" w:hAnsi="Sassoon"/>
                <w:sz w:val="32"/>
              </w:rPr>
            </w:pPr>
          </w:p>
        </w:tc>
        <w:tc>
          <w:tcPr>
            <w:tcW w:w="1365" w:type="dxa"/>
          </w:tcPr>
          <w:p w14:paraId="38E5641C" w14:textId="77777777" w:rsidR="00476DEF" w:rsidRPr="006A4EE8" w:rsidRDefault="00476DEF" w:rsidP="00015CCC">
            <w:pPr>
              <w:spacing w:before="80" w:after="80"/>
              <w:rPr>
                <w:rFonts w:ascii="Sassoon" w:hAnsi="Sassoon"/>
                <w:sz w:val="32"/>
              </w:rPr>
            </w:pPr>
          </w:p>
        </w:tc>
      </w:tr>
      <w:tr w:rsidR="00476DEF" w:rsidRPr="006A4EE8" w14:paraId="548BD4F8" w14:textId="77777777" w:rsidTr="00476DEF">
        <w:trPr>
          <w:cantSplit/>
          <w:trHeight w:val="282"/>
        </w:trPr>
        <w:tc>
          <w:tcPr>
            <w:tcW w:w="6885" w:type="dxa"/>
          </w:tcPr>
          <w:p w14:paraId="1904DB23" w14:textId="77777777" w:rsidR="00476DEF" w:rsidRPr="006A4EE8" w:rsidRDefault="00476DEF" w:rsidP="00015CCC">
            <w:pPr>
              <w:spacing w:before="80" w:after="80"/>
              <w:rPr>
                <w:rFonts w:ascii="Sassoon" w:hAnsi="Sassoon" w:cstheme="majorHAnsi"/>
                <w:b/>
                <w:i/>
                <w:sz w:val="24"/>
                <w:szCs w:val="24"/>
              </w:rPr>
            </w:pPr>
            <w:r w:rsidRPr="006A4EE8">
              <w:rPr>
                <w:rFonts w:ascii="Sassoon" w:hAnsi="Sassoon" w:cstheme="majorHAnsi"/>
                <w:b/>
                <w:i/>
                <w:sz w:val="24"/>
                <w:szCs w:val="24"/>
              </w:rPr>
              <w:t>It includes connectives such as: however, therefore, furthermore.</w:t>
            </w:r>
          </w:p>
        </w:tc>
        <w:tc>
          <w:tcPr>
            <w:tcW w:w="1243" w:type="dxa"/>
          </w:tcPr>
          <w:p w14:paraId="6A579724" w14:textId="77777777" w:rsidR="00476DEF" w:rsidRPr="006A4EE8" w:rsidRDefault="00476DEF" w:rsidP="00015CCC">
            <w:pPr>
              <w:spacing w:before="80" w:after="80"/>
              <w:rPr>
                <w:rFonts w:ascii="Sassoon" w:hAnsi="Sassoon" w:cs="Tahoma"/>
                <w:sz w:val="32"/>
              </w:rPr>
            </w:pPr>
          </w:p>
        </w:tc>
        <w:tc>
          <w:tcPr>
            <w:tcW w:w="1365" w:type="dxa"/>
          </w:tcPr>
          <w:p w14:paraId="7E105B4F" w14:textId="77777777" w:rsidR="00476DEF" w:rsidRPr="006A4EE8" w:rsidRDefault="00476DEF" w:rsidP="00015CCC">
            <w:pPr>
              <w:spacing w:before="80" w:after="80"/>
              <w:rPr>
                <w:rFonts w:ascii="Sassoon" w:hAnsi="Sassoon" w:cs="Tahoma"/>
                <w:sz w:val="32"/>
              </w:rPr>
            </w:pPr>
          </w:p>
        </w:tc>
      </w:tr>
      <w:tr w:rsidR="00476DEF" w:rsidRPr="006A4EE8" w14:paraId="6611365F" w14:textId="77777777" w:rsidTr="00476DEF">
        <w:trPr>
          <w:cantSplit/>
          <w:trHeight w:val="282"/>
        </w:trPr>
        <w:tc>
          <w:tcPr>
            <w:tcW w:w="6885" w:type="dxa"/>
          </w:tcPr>
          <w:p w14:paraId="1375FDE5" w14:textId="77777777" w:rsidR="00476DEF" w:rsidRPr="006A4EE8" w:rsidRDefault="00476DEF" w:rsidP="00015CCC">
            <w:pPr>
              <w:spacing w:before="80" w:after="80"/>
              <w:rPr>
                <w:rFonts w:ascii="Sassoon" w:hAnsi="Sassoon" w:cstheme="majorHAnsi"/>
                <w:b/>
                <w:i/>
                <w:sz w:val="24"/>
                <w:szCs w:val="24"/>
              </w:rPr>
            </w:pPr>
            <w:r w:rsidRPr="006A4EE8">
              <w:rPr>
                <w:rFonts w:ascii="Sassoon" w:hAnsi="Sassoon" w:cstheme="majorHAnsi"/>
                <w:b/>
                <w:i/>
                <w:sz w:val="24"/>
                <w:szCs w:val="24"/>
              </w:rPr>
              <w:t xml:space="preserve">The letter includes powerful adjectives. </w:t>
            </w:r>
          </w:p>
        </w:tc>
        <w:tc>
          <w:tcPr>
            <w:tcW w:w="1243" w:type="dxa"/>
          </w:tcPr>
          <w:p w14:paraId="3099FED4" w14:textId="77777777" w:rsidR="00476DEF" w:rsidRPr="006A4EE8" w:rsidRDefault="00476DEF" w:rsidP="00015CCC">
            <w:pPr>
              <w:spacing w:before="80" w:after="80"/>
              <w:rPr>
                <w:rFonts w:ascii="Sassoon" w:hAnsi="Sassoon" w:cs="Tahoma"/>
                <w:sz w:val="32"/>
              </w:rPr>
            </w:pPr>
          </w:p>
        </w:tc>
        <w:tc>
          <w:tcPr>
            <w:tcW w:w="1365" w:type="dxa"/>
          </w:tcPr>
          <w:p w14:paraId="71B92018" w14:textId="77777777" w:rsidR="00476DEF" w:rsidRPr="006A4EE8" w:rsidRDefault="00476DEF" w:rsidP="00015CCC">
            <w:pPr>
              <w:spacing w:before="80" w:after="80"/>
              <w:rPr>
                <w:rFonts w:ascii="Sassoon" w:hAnsi="Sassoon" w:cs="Tahoma"/>
                <w:sz w:val="32"/>
              </w:rPr>
            </w:pPr>
          </w:p>
        </w:tc>
      </w:tr>
      <w:tr w:rsidR="00476DEF" w:rsidRPr="006A4EE8" w14:paraId="068EEC0B" w14:textId="77777777" w:rsidTr="00476DEF">
        <w:trPr>
          <w:cantSplit/>
          <w:trHeight w:val="290"/>
        </w:trPr>
        <w:tc>
          <w:tcPr>
            <w:tcW w:w="6885" w:type="dxa"/>
          </w:tcPr>
          <w:p w14:paraId="3D5FCBE1" w14:textId="77777777" w:rsidR="00476DEF" w:rsidRPr="006A4EE8" w:rsidRDefault="00476DEF" w:rsidP="00015CCC">
            <w:pPr>
              <w:spacing w:before="80" w:after="80"/>
              <w:rPr>
                <w:rFonts w:ascii="Sassoon" w:hAnsi="Sassoon" w:cstheme="majorHAnsi"/>
                <w:b/>
                <w:i/>
                <w:sz w:val="24"/>
                <w:szCs w:val="24"/>
              </w:rPr>
            </w:pPr>
            <w:r w:rsidRPr="006A4EE8">
              <w:rPr>
                <w:rFonts w:ascii="Sassoon" w:hAnsi="Sassoon" w:cstheme="majorHAnsi"/>
                <w:b/>
                <w:i/>
                <w:sz w:val="24"/>
                <w:szCs w:val="24"/>
              </w:rPr>
              <w:t xml:space="preserve">Includes rhetorical questions to make the reader think. </w:t>
            </w:r>
          </w:p>
        </w:tc>
        <w:tc>
          <w:tcPr>
            <w:tcW w:w="1243" w:type="dxa"/>
          </w:tcPr>
          <w:p w14:paraId="1F1D49C3" w14:textId="77777777" w:rsidR="00476DEF" w:rsidRPr="006A4EE8" w:rsidRDefault="00476DEF" w:rsidP="00015CCC">
            <w:pPr>
              <w:spacing w:before="80" w:after="80"/>
              <w:rPr>
                <w:rFonts w:ascii="Sassoon" w:hAnsi="Sassoon" w:cs="Tahoma"/>
                <w:sz w:val="32"/>
              </w:rPr>
            </w:pPr>
          </w:p>
        </w:tc>
        <w:tc>
          <w:tcPr>
            <w:tcW w:w="1365" w:type="dxa"/>
          </w:tcPr>
          <w:p w14:paraId="37BA7107" w14:textId="77777777" w:rsidR="00476DEF" w:rsidRPr="006A4EE8" w:rsidRDefault="00476DEF" w:rsidP="00015CCC">
            <w:pPr>
              <w:spacing w:before="80" w:after="80"/>
              <w:rPr>
                <w:rFonts w:ascii="Sassoon" w:hAnsi="Sassoon" w:cs="Tahoma"/>
                <w:sz w:val="32"/>
              </w:rPr>
            </w:pPr>
          </w:p>
        </w:tc>
      </w:tr>
      <w:tr w:rsidR="00476DEF" w:rsidRPr="006A4EE8" w14:paraId="01E5A1E7" w14:textId="77777777" w:rsidTr="00476DEF">
        <w:trPr>
          <w:cantSplit/>
          <w:trHeight w:val="45"/>
        </w:trPr>
        <w:tc>
          <w:tcPr>
            <w:tcW w:w="6885" w:type="dxa"/>
          </w:tcPr>
          <w:p w14:paraId="340214F3" w14:textId="141689BD" w:rsidR="00476DEF" w:rsidRPr="006A4EE8" w:rsidRDefault="00476DEF" w:rsidP="00015CCC">
            <w:pPr>
              <w:spacing w:before="80" w:after="80"/>
              <w:rPr>
                <w:rFonts w:ascii="Sassoon" w:hAnsi="Sassoon" w:cstheme="majorHAnsi"/>
                <w:b/>
                <w:i/>
                <w:sz w:val="24"/>
                <w:szCs w:val="24"/>
              </w:rPr>
            </w:pPr>
            <w:r w:rsidRPr="006A4EE8">
              <w:rPr>
                <w:rFonts w:ascii="Sassoon" w:hAnsi="Sassoon" w:cstheme="majorHAnsi"/>
                <w:b/>
                <w:i/>
                <w:sz w:val="24"/>
                <w:szCs w:val="24"/>
              </w:rPr>
              <w:t>The conclusion summarises the main points</w:t>
            </w:r>
            <w:r>
              <w:rPr>
                <w:rFonts w:ascii="Sassoon" w:hAnsi="Sassoon" w:cstheme="majorHAnsi"/>
                <w:b/>
                <w:i/>
                <w:sz w:val="24"/>
                <w:szCs w:val="24"/>
              </w:rPr>
              <w:t xml:space="preserve">. </w:t>
            </w:r>
          </w:p>
        </w:tc>
        <w:tc>
          <w:tcPr>
            <w:tcW w:w="1243" w:type="dxa"/>
          </w:tcPr>
          <w:p w14:paraId="4EEA7589" w14:textId="77777777" w:rsidR="00476DEF" w:rsidRPr="006A4EE8" w:rsidRDefault="00476DEF" w:rsidP="00015CCC">
            <w:pPr>
              <w:spacing w:before="80" w:after="80"/>
              <w:rPr>
                <w:rFonts w:ascii="Sassoon" w:hAnsi="Sassoon" w:cs="Tahoma"/>
                <w:sz w:val="32"/>
              </w:rPr>
            </w:pPr>
          </w:p>
        </w:tc>
        <w:tc>
          <w:tcPr>
            <w:tcW w:w="1365" w:type="dxa"/>
          </w:tcPr>
          <w:p w14:paraId="42A2FD8B" w14:textId="77777777" w:rsidR="00476DEF" w:rsidRPr="006A4EE8" w:rsidRDefault="00476DEF" w:rsidP="00015CCC">
            <w:pPr>
              <w:spacing w:before="80" w:after="80"/>
              <w:rPr>
                <w:rFonts w:ascii="Sassoon" w:hAnsi="Sassoon" w:cs="Tahoma"/>
                <w:sz w:val="32"/>
              </w:rPr>
            </w:pPr>
          </w:p>
        </w:tc>
      </w:tr>
    </w:tbl>
    <w:p w14:paraId="6180DDAD" w14:textId="12C6E829" w:rsidR="00915E88" w:rsidRPr="006A4EE8" w:rsidRDefault="00476DEF" w:rsidP="00915E88">
      <w:pPr>
        <w:rPr>
          <w:rFonts w:ascii="Sassoon" w:hAnsi="Sassoon" w:cstheme="majorHAnsi"/>
          <w:sz w:val="24"/>
          <w:szCs w:val="24"/>
        </w:rPr>
      </w:pPr>
      <w:r>
        <w:rPr>
          <w:rFonts w:ascii="Sassoon" w:hAnsi="Sassoon" w:cstheme="majorHAnsi"/>
          <w:sz w:val="24"/>
          <w:szCs w:val="24"/>
        </w:rPr>
        <w:t xml:space="preserve">Please self-assess your persuasive letter using the checklist below. Write the letter ‘y’ if you have included that feature or ‘n’ if you have not. If you have missed any features, try going back and adding them in. </w:t>
      </w:r>
    </w:p>
    <w:sectPr w:rsidR="00915E88" w:rsidRPr="006A4EE8" w:rsidSect="00915E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88"/>
    <w:rsid w:val="00015CCC"/>
    <w:rsid w:val="003C425F"/>
    <w:rsid w:val="00476DEF"/>
    <w:rsid w:val="006A4EE8"/>
    <w:rsid w:val="00820E33"/>
    <w:rsid w:val="008B1311"/>
    <w:rsid w:val="00915E88"/>
    <w:rsid w:val="00AF48DB"/>
    <w:rsid w:val="00DD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581E"/>
  <w15:chartTrackingRefBased/>
  <w15:docId w15:val="{F1E337FE-2DAC-45A2-A02F-937DB510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88"/>
    <w:pPr>
      <w:spacing w:after="200" w:line="276" w:lineRule="auto"/>
    </w:pPr>
    <w:rPr>
      <w:rFonts w:eastAsiaTheme="minorEastAsia"/>
      <w:lang w:eastAsia="en-GB"/>
    </w:rPr>
  </w:style>
  <w:style w:type="paragraph" w:styleId="Heading2">
    <w:name w:val="heading 2"/>
    <w:basedOn w:val="Normal"/>
    <w:next w:val="Normal"/>
    <w:link w:val="Heading2Char"/>
    <w:qFormat/>
    <w:rsid w:val="00915E88"/>
    <w:pPr>
      <w:keepNext/>
      <w:spacing w:after="0" w:line="240" w:lineRule="auto"/>
      <w:jc w:val="center"/>
      <w:outlineLvl w:val="1"/>
    </w:pPr>
    <w:rPr>
      <w:rFonts w:ascii="Comic Sans MS" w:eastAsia="Times New Roman" w:hAnsi="Comic Sans M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E88"/>
    <w:rPr>
      <w:rFonts w:ascii="Comic Sans MS" w:eastAsia="Times New Roman" w:hAnsi="Comic Sans MS" w:cs="Times New Roman"/>
      <w:b/>
      <w:bCs/>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Froudist</dc:creator>
  <cp:keywords/>
  <dc:description/>
  <cp:lastModifiedBy>Henham and Ugley Head Email</cp:lastModifiedBy>
  <cp:revision>2</cp:revision>
  <dcterms:created xsi:type="dcterms:W3CDTF">2020-03-21T17:25:00Z</dcterms:created>
  <dcterms:modified xsi:type="dcterms:W3CDTF">2020-03-21T17:25:00Z</dcterms:modified>
</cp:coreProperties>
</file>