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CD4BE" w14:textId="77777777" w:rsidR="001B29FC" w:rsidRPr="00B11D07" w:rsidRDefault="00B11D07" w:rsidP="00B11D0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B11D07">
        <w:rPr>
          <w:b/>
          <w:sz w:val="32"/>
          <w:szCs w:val="32"/>
          <w:u w:val="single"/>
        </w:rPr>
        <w:t>Language of argument</w:t>
      </w:r>
    </w:p>
    <w:p w14:paraId="0CDA4DF3" w14:textId="77777777" w:rsidR="00B11D07" w:rsidRDefault="00B11D07" w:rsidP="00B11D07">
      <w:pPr>
        <w:jc w:val="both"/>
      </w:pPr>
    </w:p>
    <w:p w14:paraId="2DED1D59" w14:textId="77777777" w:rsidR="00B11D07" w:rsidRPr="00B11D07" w:rsidRDefault="00B11D07" w:rsidP="00B11D07">
      <w:pPr>
        <w:jc w:val="center"/>
        <w:rPr>
          <w:sz w:val="32"/>
          <w:szCs w:val="32"/>
        </w:rPr>
      </w:pPr>
      <w:r w:rsidRPr="00B11D07">
        <w:rPr>
          <w:sz w:val="32"/>
          <w:szCs w:val="32"/>
        </w:rPr>
        <w:t>It is also important to consider that...</w:t>
      </w:r>
    </w:p>
    <w:p w14:paraId="7C8BB067" w14:textId="77777777" w:rsidR="00B11D07" w:rsidRPr="00B11D07" w:rsidRDefault="00B11D07" w:rsidP="00B11D07">
      <w:pPr>
        <w:jc w:val="center"/>
        <w:rPr>
          <w:sz w:val="32"/>
          <w:szCs w:val="32"/>
        </w:rPr>
      </w:pPr>
      <w:r w:rsidRPr="00B11D07">
        <w:rPr>
          <w:sz w:val="32"/>
          <w:szCs w:val="32"/>
        </w:rPr>
        <w:t>As well as this,</w:t>
      </w:r>
    </w:p>
    <w:p w14:paraId="15FB4DCA" w14:textId="77777777" w:rsidR="00B11D07" w:rsidRPr="00B11D07" w:rsidRDefault="00B11D07" w:rsidP="00B11D07">
      <w:pPr>
        <w:jc w:val="center"/>
        <w:rPr>
          <w:sz w:val="32"/>
          <w:szCs w:val="32"/>
        </w:rPr>
      </w:pPr>
      <w:r w:rsidRPr="00B11D07">
        <w:rPr>
          <w:sz w:val="32"/>
          <w:szCs w:val="32"/>
        </w:rPr>
        <w:t>Moreover,</w:t>
      </w:r>
    </w:p>
    <w:p w14:paraId="64E40749" w14:textId="77777777" w:rsidR="00B11D07" w:rsidRPr="00B11D07" w:rsidRDefault="00B11D07" w:rsidP="00B11D07">
      <w:pPr>
        <w:jc w:val="center"/>
        <w:rPr>
          <w:sz w:val="32"/>
          <w:szCs w:val="32"/>
        </w:rPr>
      </w:pPr>
      <w:r w:rsidRPr="00B11D07">
        <w:rPr>
          <w:sz w:val="32"/>
          <w:szCs w:val="32"/>
        </w:rPr>
        <w:t>Additionally,</w:t>
      </w:r>
    </w:p>
    <w:p w14:paraId="1AF8719C" w14:textId="77777777" w:rsidR="00B11D07" w:rsidRPr="00B11D07" w:rsidRDefault="00B11D07" w:rsidP="00B11D07">
      <w:pPr>
        <w:jc w:val="center"/>
        <w:rPr>
          <w:sz w:val="32"/>
          <w:szCs w:val="32"/>
        </w:rPr>
      </w:pPr>
      <w:r w:rsidRPr="00B11D07">
        <w:rPr>
          <w:sz w:val="32"/>
          <w:szCs w:val="32"/>
        </w:rPr>
        <w:t>What is more,</w:t>
      </w:r>
    </w:p>
    <w:p w14:paraId="482B2B56" w14:textId="77777777" w:rsidR="00B11D07" w:rsidRPr="00B11D07" w:rsidRDefault="00B11D07" w:rsidP="00B11D07">
      <w:pPr>
        <w:jc w:val="center"/>
        <w:rPr>
          <w:sz w:val="32"/>
          <w:szCs w:val="32"/>
        </w:rPr>
      </w:pPr>
      <w:r w:rsidRPr="00B11D07">
        <w:rPr>
          <w:sz w:val="32"/>
          <w:szCs w:val="32"/>
        </w:rPr>
        <w:t>Not to mention that...</w:t>
      </w:r>
    </w:p>
    <w:p w14:paraId="3B2A6EE4" w14:textId="77777777" w:rsidR="00B11D07" w:rsidRPr="00B11D07" w:rsidRDefault="00B11D07" w:rsidP="00B11D07">
      <w:pPr>
        <w:jc w:val="center"/>
        <w:rPr>
          <w:sz w:val="32"/>
          <w:szCs w:val="32"/>
        </w:rPr>
      </w:pPr>
      <w:r w:rsidRPr="00B11D07">
        <w:rPr>
          <w:sz w:val="32"/>
          <w:szCs w:val="32"/>
        </w:rPr>
        <w:t>It is also worth noting that...</w:t>
      </w:r>
    </w:p>
    <w:p w14:paraId="65ECE2D7" w14:textId="77777777" w:rsidR="00B11D07" w:rsidRPr="00B11D07" w:rsidRDefault="00B11D07" w:rsidP="00B11D07">
      <w:pPr>
        <w:jc w:val="center"/>
        <w:rPr>
          <w:sz w:val="32"/>
          <w:szCs w:val="32"/>
        </w:rPr>
      </w:pPr>
      <w:r w:rsidRPr="00B11D07">
        <w:rPr>
          <w:sz w:val="32"/>
          <w:szCs w:val="32"/>
        </w:rPr>
        <w:t>In addition,</w:t>
      </w:r>
    </w:p>
    <w:p w14:paraId="4BC72CEB" w14:textId="77777777" w:rsidR="00B11D07" w:rsidRPr="00B11D07" w:rsidRDefault="00B11D07" w:rsidP="00B11D07">
      <w:pPr>
        <w:jc w:val="center"/>
        <w:rPr>
          <w:sz w:val="32"/>
          <w:szCs w:val="32"/>
        </w:rPr>
      </w:pPr>
      <w:r w:rsidRPr="00B11D07">
        <w:rPr>
          <w:sz w:val="32"/>
          <w:szCs w:val="32"/>
        </w:rPr>
        <w:t>In fact,</w:t>
      </w:r>
    </w:p>
    <w:p w14:paraId="331312E8" w14:textId="77777777" w:rsidR="00B11D07" w:rsidRPr="00B11D07" w:rsidRDefault="00B11D07" w:rsidP="00B11D07">
      <w:pPr>
        <w:jc w:val="center"/>
        <w:rPr>
          <w:sz w:val="32"/>
          <w:szCs w:val="32"/>
        </w:rPr>
      </w:pPr>
      <w:r w:rsidRPr="00B11D07">
        <w:rPr>
          <w:sz w:val="32"/>
          <w:szCs w:val="32"/>
        </w:rPr>
        <w:t>Likewise,</w:t>
      </w:r>
    </w:p>
    <w:p w14:paraId="7DC91875" w14:textId="77777777" w:rsidR="00B11D07" w:rsidRPr="00B11D07" w:rsidRDefault="00B11D07" w:rsidP="00B11D07">
      <w:pPr>
        <w:jc w:val="center"/>
        <w:rPr>
          <w:sz w:val="32"/>
          <w:szCs w:val="32"/>
        </w:rPr>
      </w:pPr>
      <w:r w:rsidRPr="00B11D07">
        <w:rPr>
          <w:sz w:val="32"/>
          <w:szCs w:val="32"/>
        </w:rPr>
        <w:t>Similarly,</w:t>
      </w:r>
    </w:p>
    <w:p w14:paraId="26BC39F7" w14:textId="77777777" w:rsidR="00B11D07" w:rsidRPr="00B11D07" w:rsidRDefault="00B11D07" w:rsidP="00B11D07">
      <w:pPr>
        <w:jc w:val="center"/>
        <w:rPr>
          <w:sz w:val="32"/>
          <w:szCs w:val="32"/>
        </w:rPr>
      </w:pPr>
      <w:r w:rsidRPr="00B11D07">
        <w:rPr>
          <w:sz w:val="32"/>
          <w:szCs w:val="32"/>
        </w:rPr>
        <w:t>In the same way,</w:t>
      </w:r>
    </w:p>
    <w:p w14:paraId="1E087D24" w14:textId="77777777" w:rsidR="00B11D07" w:rsidRPr="00B11D07" w:rsidRDefault="00B11D07" w:rsidP="00B11D07">
      <w:pPr>
        <w:jc w:val="center"/>
        <w:rPr>
          <w:sz w:val="32"/>
          <w:szCs w:val="32"/>
        </w:rPr>
      </w:pPr>
      <w:r w:rsidRPr="00B11D07">
        <w:rPr>
          <w:sz w:val="32"/>
          <w:szCs w:val="32"/>
        </w:rPr>
        <w:t>On the other hand,</w:t>
      </w:r>
    </w:p>
    <w:p w14:paraId="46B5A1B3" w14:textId="77777777" w:rsidR="00B11D07" w:rsidRPr="00B11D07" w:rsidRDefault="00B11D07" w:rsidP="00B11D07">
      <w:pPr>
        <w:jc w:val="center"/>
        <w:rPr>
          <w:sz w:val="32"/>
          <w:szCs w:val="32"/>
        </w:rPr>
      </w:pPr>
      <w:r w:rsidRPr="00B11D07">
        <w:rPr>
          <w:sz w:val="32"/>
          <w:szCs w:val="32"/>
        </w:rPr>
        <w:t>Contrary to this,</w:t>
      </w:r>
    </w:p>
    <w:p w14:paraId="41091EC7" w14:textId="77777777" w:rsidR="00B11D07" w:rsidRPr="00B11D07" w:rsidRDefault="00B11D07" w:rsidP="00B11D07">
      <w:pPr>
        <w:jc w:val="center"/>
        <w:rPr>
          <w:sz w:val="32"/>
          <w:szCs w:val="32"/>
        </w:rPr>
      </w:pPr>
      <w:r w:rsidRPr="00B11D07">
        <w:rPr>
          <w:sz w:val="32"/>
          <w:szCs w:val="32"/>
        </w:rPr>
        <w:t>Alternatively,</w:t>
      </w:r>
    </w:p>
    <w:p w14:paraId="15EE8E77" w14:textId="77777777" w:rsidR="00B11D07" w:rsidRPr="00B11D07" w:rsidRDefault="00B11D07" w:rsidP="00B11D07">
      <w:pPr>
        <w:jc w:val="center"/>
        <w:rPr>
          <w:sz w:val="32"/>
          <w:szCs w:val="32"/>
        </w:rPr>
      </w:pPr>
      <w:r w:rsidRPr="00B11D07">
        <w:rPr>
          <w:sz w:val="32"/>
          <w:szCs w:val="32"/>
        </w:rPr>
        <w:t>In contrast,</w:t>
      </w:r>
    </w:p>
    <w:p w14:paraId="7BDC1A5B" w14:textId="77777777" w:rsidR="00B11D07" w:rsidRPr="00B11D07" w:rsidRDefault="00B11D07" w:rsidP="00B11D07">
      <w:pPr>
        <w:jc w:val="center"/>
        <w:rPr>
          <w:sz w:val="32"/>
          <w:szCs w:val="32"/>
        </w:rPr>
      </w:pPr>
      <w:r w:rsidRPr="00B11D07">
        <w:rPr>
          <w:sz w:val="32"/>
          <w:szCs w:val="32"/>
        </w:rPr>
        <w:t>By way of contrast ,</w:t>
      </w:r>
    </w:p>
    <w:p w14:paraId="45EC1EED" w14:textId="77777777" w:rsidR="00B11D07" w:rsidRPr="00B11D07" w:rsidRDefault="00B11D07" w:rsidP="00B11D07">
      <w:pPr>
        <w:jc w:val="center"/>
        <w:rPr>
          <w:sz w:val="32"/>
          <w:szCs w:val="32"/>
        </w:rPr>
      </w:pPr>
      <w:r w:rsidRPr="00B11D07">
        <w:rPr>
          <w:sz w:val="32"/>
          <w:szCs w:val="32"/>
        </w:rPr>
        <w:t>Despite this,</w:t>
      </w:r>
    </w:p>
    <w:p w14:paraId="0E6B4C55" w14:textId="77777777" w:rsidR="00B11D07" w:rsidRPr="00B11D07" w:rsidRDefault="00B11D07" w:rsidP="00B11D07">
      <w:pPr>
        <w:jc w:val="center"/>
        <w:rPr>
          <w:sz w:val="32"/>
          <w:szCs w:val="32"/>
        </w:rPr>
      </w:pPr>
      <w:r w:rsidRPr="00B11D07">
        <w:rPr>
          <w:sz w:val="32"/>
          <w:szCs w:val="32"/>
        </w:rPr>
        <w:t>In spite of this,</w:t>
      </w:r>
    </w:p>
    <w:p w14:paraId="455C1160" w14:textId="77777777" w:rsidR="00B11D07" w:rsidRPr="00B11D07" w:rsidRDefault="00B11D07" w:rsidP="00B11D07">
      <w:pPr>
        <w:jc w:val="center"/>
        <w:rPr>
          <w:sz w:val="32"/>
          <w:szCs w:val="32"/>
        </w:rPr>
      </w:pPr>
      <w:r w:rsidRPr="00B11D07">
        <w:rPr>
          <w:sz w:val="32"/>
          <w:szCs w:val="32"/>
        </w:rPr>
        <w:t>On the contrary,</w:t>
      </w:r>
    </w:p>
    <w:p w14:paraId="78136810" w14:textId="77777777" w:rsidR="00B11D07" w:rsidRPr="00B11D07" w:rsidRDefault="00B11D07" w:rsidP="00B11D07">
      <w:pPr>
        <w:jc w:val="center"/>
        <w:rPr>
          <w:sz w:val="32"/>
          <w:szCs w:val="32"/>
        </w:rPr>
      </w:pPr>
      <w:r w:rsidRPr="00B11D07">
        <w:rPr>
          <w:sz w:val="32"/>
          <w:szCs w:val="32"/>
        </w:rPr>
        <w:t>The contrary point of view is (that)...</w:t>
      </w:r>
    </w:p>
    <w:p w14:paraId="1B8C2600" w14:textId="77777777" w:rsidR="00B11D07" w:rsidRPr="00B11D07" w:rsidRDefault="00B11D07" w:rsidP="00B11D07">
      <w:pPr>
        <w:jc w:val="center"/>
        <w:rPr>
          <w:sz w:val="32"/>
          <w:szCs w:val="32"/>
        </w:rPr>
      </w:pPr>
      <w:r w:rsidRPr="00B11D07">
        <w:rPr>
          <w:sz w:val="32"/>
          <w:szCs w:val="32"/>
        </w:rPr>
        <w:t>Experts agree that</w:t>
      </w:r>
    </w:p>
    <w:p w14:paraId="6A9A8EF6" w14:textId="77777777" w:rsidR="00B11D07" w:rsidRPr="00B11D07" w:rsidRDefault="00B11D07" w:rsidP="00B11D07">
      <w:pPr>
        <w:jc w:val="center"/>
        <w:rPr>
          <w:sz w:val="32"/>
          <w:szCs w:val="32"/>
        </w:rPr>
      </w:pPr>
      <w:r w:rsidRPr="00B11D07">
        <w:rPr>
          <w:sz w:val="32"/>
          <w:szCs w:val="32"/>
        </w:rPr>
        <w:t>Some people say</w:t>
      </w:r>
    </w:p>
    <w:p w14:paraId="466B5FB7" w14:textId="77777777" w:rsidR="00B11D07" w:rsidRPr="00B11D07" w:rsidRDefault="00B11D07" w:rsidP="00B11D07">
      <w:pPr>
        <w:jc w:val="center"/>
        <w:rPr>
          <w:sz w:val="32"/>
          <w:szCs w:val="32"/>
        </w:rPr>
      </w:pPr>
      <w:r w:rsidRPr="00B11D07">
        <w:rPr>
          <w:sz w:val="32"/>
          <w:szCs w:val="32"/>
        </w:rPr>
        <w:t>Others might</w:t>
      </w:r>
      <w:r>
        <w:rPr>
          <w:sz w:val="32"/>
          <w:szCs w:val="32"/>
        </w:rPr>
        <w:t xml:space="preserve"> suggest</w:t>
      </w:r>
    </w:p>
    <w:p w14:paraId="2043BBFC" w14:textId="77777777" w:rsidR="00B11D07" w:rsidRDefault="00B11D07"/>
    <w:sectPr w:rsidR="00B11D07" w:rsidSect="00B11D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D07"/>
    <w:rsid w:val="00144EEB"/>
    <w:rsid w:val="0052175D"/>
    <w:rsid w:val="008E57E6"/>
    <w:rsid w:val="00B11D07"/>
    <w:rsid w:val="00D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3EF12"/>
  <w15:chartTrackingRefBased/>
  <w15:docId w15:val="{4EC117EA-2AAF-4644-A116-580461B2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 Carter</dc:creator>
  <cp:keywords/>
  <dc:description/>
  <cp:lastModifiedBy>Henham and Ugley Head Email</cp:lastModifiedBy>
  <cp:revision>2</cp:revision>
  <cp:lastPrinted>2020-03-17T08:23:00Z</cp:lastPrinted>
  <dcterms:created xsi:type="dcterms:W3CDTF">2020-03-22T19:52:00Z</dcterms:created>
  <dcterms:modified xsi:type="dcterms:W3CDTF">2020-03-22T19:52:00Z</dcterms:modified>
</cp:coreProperties>
</file>